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E5E" w14:textId="77777777" w:rsidR="0066174A" w:rsidRDefault="0066174A" w:rsidP="006128DF">
      <w:pPr>
        <w:spacing w:after="120" w:line="100" w:lineRule="atLeast"/>
        <w:jc w:val="both"/>
        <w:rPr>
          <w:rFonts w:eastAsia="Times New Roman" w:cs="Calibri"/>
          <w:b/>
          <w:bCs/>
          <w:caps/>
          <w:color w:val="222222"/>
          <w:spacing w:val="-12"/>
          <w:kern w:val="1"/>
          <w:lang w:eastAsia="ar-SA"/>
        </w:rPr>
      </w:pPr>
    </w:p>
    <w:p w14:paraId="6572879F" w14:textId="7677E0FC" w:rsidR="00B4605A" w:rsidRDefault="00B4605A" w:rsidP="00A137DB">
      <w:pPr>
        <w:spacing w:after="0" w:line="240" w:lineRule="auto"/>
        <w:jc w:val="center"/>
        <w:rPr>
          <w:rFonts w:eastAsia="Times New Roman" w:cs="Calibri"/>
          <w:b/>
          <w:bCs/>
          <w:i/>
          <w:iCs/>
          <w:caps/>
          <w:color w:val="222222"/>
          <w:spacing w:val="-12"/>
          <w:kern w:val="2"/>
          <w:u w:val="single"/>
        </w:rPr>
      </w:pPr>
      <w:r w:rsidRPr="00E74287">
        <w:rPr>
          <w:rFonts w:eastAsia="Times New Roman" w:cs="Calibri"/>
          <w:b/>
          <w:bCs/>
          <w:i/>
          <w:iCs/>
          <w:caps/>
          <w:color w:val="222222"/>
          <w:spacing w:val="-12"/>
          <w:kern w:val="2"/>
          <w:u w:val="single"/>
        </w:rPr>
        <w:t>PRAVIDLA AKCE</w:t>
      </w:r>
      <w:r w:rsidR="00E74287" w:rsidRPr="00E74287">
        <w:rPr>
          <w:rFonts w:eastAsia="Times New Roman" w:cs="Calibri"/>
          <w:b/>
          <w:bCs/>
          <w:i/>
          <w:iCs/>
          <w:caps/>
          <w:color w:val="222222"/>
          <w:spacing w:val="-12"/>
          <w:kern w:val="2"/>
          <w:u w:val="single"/>
        </w:rPr>
        <w:t>:</w:t>
      </w:r>
    </w:p>
    <w:p w14:paraId="4364AC6A" w14:textId="77777777" w:rsidR="00E74287" w:rsidRPr="00E74287" w:rsidRDefault="00E74287" w:rsidP="00A137DB">
      <w:pPr>
        <w:spacing w:after="0" w:line="240" w:lineRule="auto"/>
        <w:jc w:val="center"/>
        <w:rPr>
          <w:rFonts w:eastAsia="Times New Roman" w:cs="Calibri"/>
          <w:b/>
          <w:bCs/>
          <w:i/>
          <w:iCs/>
          <w:caps/>
          <w:color w:val="222222"/>
          <w:spacing w:val="-12"/>
          <w:kern w:val="2"/>
          <w:u w:val="single"/>
        </w:rPr>
      </w:pPr>
    </w:p>
    <w:p w14:paraId="25E80FC7" w14:textId="60714554" w:rsidR="00E74287" w:rsidRDefault="00E74287" w:rsidP="00A137DB">
      <w:pPr>
        <w:spacing w:after="0" w:line="240" w:lineRule="auto"/>
        <w:jc w:val="center"/>
        <w:rPr>
          <w:rFonts w:eastAsia="Times New Roman" w:cs="Calibri"/>
          <w:b/>
          <w:bCs/>
          <w:i/>
          <w:iCs/>
          <w:caps/>
          <w:color w:val="222222"/>
          <w:spacing w:val="-12"/>
          <w:kern w:val="2"/>
          <w:u w:val="single"/>
        </w:rPr>
      </w:pPr>
      <w:r>
        <w:rPr>
          <w:rFonts w:eastAsia="Times New Roman" w:cs="Calibri"/>
          <w:b/>
          <w:bCs/>
          <w:i/>
          <w:iCs/>
          <w:caps/>
          <w:color w:val="222222"/>
          <w:spacing w:val="-12"/>
          <w:kern w:val="2"/>
          <w:u w:val="single"/>
        </w:rPr>
        <w:t xml:space="preserve">PLACENÁ </w:t>
      </w:r>
      <w:r w:rsidRPr="00AC01AF">
        <w:rPr>
          <w:rFonts w:eastAsia="Times New Roman" w:cs="Calibri"/>
          <w:b/>
          <w:bCs/>
          <w:i/>
          <w:iCs/>
          <w:caps/>
          <w:color w:val="222222"/>
          <w:spacing w:val="-12"/>
          <w:kern w:val="2"/>
          <w:u w:val="single"/>
        </w:rPr>
        <w:t xml:space="preserve">Účast na KURZu VAŘENÍ PRO MULTIFUNKČNÍ TROUBY </w:t>
      </w:r>
      <w:r w:rsidR="00662C50">
        <w:rPr>
          <w:rFonts w:eastAsia="Times New Roman" w:cs="Calibri"/>
          <w:b/>
          <w:bCs/>
          <w:i/>
          <w:iCs/>
          <w:caps/>
          <w:color w:val="222222"/>
          <w:spacing w:val="-12"/>
          <w:kern w:val="2"/>
          <w:u w:val="single"/>
        </w:rPr>
        <w:t>ELECTROLUX</w:t>
      </w:r>
    </w:p>
    <w:p w14:paraId="550B19C2" w14:textId="77777777" w:rsidR="00E74287" w:rsidRPr="00463307" w:rsidRDefault="00E74287" w:rsidP="00A137DB">
      <w:pPr>
        <w:spacing w:after="120" w:line="100" w:lineRule="atLeast"/>
        <w:jc w:val="both"/>
        <w:rPr>
          <w:rFonts w:eastAsia="Times New Roman" w:cs="Calibri"/>
          <w:b/>
          <w:bCs/>
          <w:caps/>
          <w:color w:val="222222"/>
          <w:spacing w:val="-12"/>
          <w:kern w:val="1"/>
          <w:lang w:eastAsia="ar-SA"/>
        </w:rPr>
      </w:pPr>
    </w:p>
    <w:p w14:paraId="75C9D4C5" w14:textId="633E7104" w:rsidR="00B4605A" w:rsidRDefault="00E74287" w:rsidP="00A137DB">
      <w:pPr>
        <w:spacing w:line="259" w:lineRule="auto"/>
        <w:jc w:val="both"/>
        <w:rPr>
          <w:rFonts w:eastAsia="Times New Roman" w:cs="Calibri"/>
          <w:color w:val="222222"/>
          <w:lang w:eastAsia="ar-SA"/>
        </w:rPr>
      </w:pPr>
      <w:r w:rsidRPr="00E74287">
        <w:rPr>
          <w:rFonts w:eastAsia="Times New Roman" w:cs="Calibri"/>
          <w:color w:val="222222"/>
          <w:lang w:eastAsia="ar-SA"/>
        </w:rPr>
        <w:t>Účelem tohoto dokumentu je úplná a jasná úprava pravidel akce (dále jen „akce“), v</w:t>
      </w:r>
      <w:r w:rsidR="001C4A74">
        <w:rPr>
          <w:rFonts w:eastAsia="Times New Roman" w:cs="Calibri"/>
          <w:color w:val="222222"/>
          <w:lang w:eastAsia="ar-SA"/>
        </w:rPr>
        <w:t> </w:t>
      </w:r>
      <w:proofErr w:type="gramStart"/>
      <w:r w:rsidR="001C4A74" w:rsidRPr="00E74287">
        <w:rPr>
          <w:rFonts w:eastAsia="Times New Roman" w:cs="Calibri"/>
          <w:color w:val="222222"/>
          <w:lang w:eastAsia="ar-SA"/>
        </w:rPr>
        <w:t>rámci</w:t>
      </w:r>
      <w:proofErr w:type="gramEnd"/>
      <w:r w:rsidR="001C4A74">
        <w:rPr>
          <w:rFonts w:eastAsia="Times New Roman" w:cs="Calibri"/>
          <w:color w:val="222222"/>
          <w:lang w:eastAsia="ar-SA"/>
        </w:rPr>
        <w:t xml:space="preserve"> </w:t>
      </w:r>
      <w:r w:rsidRPr="00E74287">
        <w:rPr>
          <w:rFonts w:eastAsia="Times New Roman" w:cs="Calibri"/>
          <w:color w:val="222222"/>
          <w:lang w:eastAsia="ar-SA"/>
        </w:rPr>
        <w:t>níž</w:t>
      </w:r>
      <w:r>
        <w:rPr>
          <w:rFonts w:eastAsia="Times New Roman" w:cs="Calibri"/>
          <w:color w:val="222222"/>
          <w:lang w:eastAsia="ar-SA"/>
        </w:rPr>
        <w:t xml:space="preserve"> si</w:t>
      </w:r>
      <w:r w:rsidRPr="00E74287">
        <w:rPr>
          <w:rFonts w:eastAsia="Times New Roman" w:cs="Calibri"/>
          <w:color w:val="222222"/>
          <w:lang w:eastAsia="ar-SA"/>
        </w:rPr>
        <w:t xml:space="preserve"> může účastník akce za níže uvedených podmínek</w:t>
      </w:r>
      <w:r>
        <w:rPr>
          <w:rFonts w:eastAsia="Times New Roman" w:cs="Calibri"/>
          <w:color w:val="222222"/>
          <w:lang w:eastAsia="ar-SA"/>
        </w:rPr>
        <w:t xml:space="preserve"> zaplatit účast v</w:t>
      </w:r>
      <w:r w:rsidRPr="00E74287">
        <w:rPr>
          <w:rFonts w:eastAsia="Times New Roman" w:cs="Calibri"/>
          <w:color w:val="222222"/>
          <w:lang w:eastAsia="ar-SA"/>
        </w:rPr>
        <w:t xml:space="preserve"> Kurz</w:t>
      </w:r>
      <w:r>
        <w:rPr>
          <w:rFonts w:eastAsia="Times New Roman" w:cs="Calibri"/>
          <w:color w:val="222222"/>
          <w:lang w:eastAsia="ar-SA"/>
        </w:rPr>
        <w:t>u</w:t>
      </w:r>
      <w:r w:rsidRPr="00E74287">
        <w:rPr>
          <w:rFonts w:eastAsia="Times New Roman" w:cs="Calibri"/>
          <w:color w:val="222222"/>
          <w:lang w:eastAsia="ar-SA"/>
        </w:rPr>
        <w:t xml:space="preserve"> vaření pro multifunkční parní trouby </w:t>
      </w:r>
      <w:r w:rsidR="00662C50">
        <w:rPr>
          <w:rFonts w:eastAsia="Times New Roman" w:cs="Calibri"/>
          <w:color w:val="222222"/>
          <w:lang w:eastAsia="ar-SA"/>
        </w:rPr>
        <w:t>Electrolux</w:t>
      </w:r>
      <w:r w:rsidRPr="00E74287">
        <w:rPr>
          <w:rFonts w:eastAsia="Times New Roman" w:cs="Calibri"/>
          <w:color w:val="222222"/>
          <w:lang w:eastAsia="ar-SA"/>
        </w:rPr>
        <w:t xml:space="preserve"> v kuchařské škole (dále jen „kurz vaření“)</w:t>
      </w:r>
      <w:r>
        <w:rPr>
          <w:rFonts w:eastAsia="Times New Roman" w:cs="Calibri"/>
          <w:color w:val="222222"/>
          <w:lang w:eastAsia="ar-SA"/>
        </w:rPr>
        <w:t xml:space="preserve"> a následně zažádat o vrácení kurzovného, pokud si multifunkční parní troubu </w:t>
      </w:r>
      <w:r w:rsidR="00662C50">
        <w:rPr>
          <w:rFonts w:eastAsia="Times New Roman" w:cs="Calibri"/>
          <w:color w:val="222222"/>
          <w:lang w:eastAsia="ar-SA"/>
        </w:rPr>
        <w:t>Electrolux</w:t>
      </w:r>
      <w:r w:rsidR="00662C50" w:rsidRPr="00E74287">
        <w:rPr>
          <w:rFonts w:eastAsia="Times New Roman" w:cs="Calibri"/>
          <w:color w:val="222222"/>
          <w:lang w:eastAsia="ar-SA"/>
        </w:rPr>
        <w:t xml:space="preserve"> </w:t>
      </w:r>
      <w:r w:rsidR="00050A22">
        <w:rPr>
          <w:rFonts w:eastAsia="Times New Roman" w:cs="Calibri"/>
          <w:color w:val="222222"/>
          <w:lang w:eastAsia="ar-SA"/>
        </w:rPr>
        <w:t>zařazenou do akce koupí</w:t>
      </w:r>
      <w:r>
        <w:rPr>
          <w:rFonts w:eastAsia="Times New Roman" w:cs="Calibri"/>
          <w:color w:val="222222"/>
          <w:lang w:eastAsia="ar-SA"/>
        </w:rPr>
        <w:t xml:space="preserve"> ve stanovené lhůtě.</w:t>
      </w:r>
    </w:p>
    <w:p w14:paraId="5AF48CFD" w14:textId="0DA5134C" w:rsidR="00096507" w:rsidRDefault="00E74287" w:rsidP="00A137DB">
      <w:pPr>
        <w:spacing w:line="259" w:lineRule="auto"/>
        <w:jc w:val="both"/>
        <w:rPr>
          <w:rFonts w:eastAsia="Times New Roman" w:cs="Calibri"/>
          <w:color w:val="222222"/>
          <w:lang w:eastAsia="ar-SA"/>
        </w:rPr>
      </w:pPr>
      <w:r w:rsidRPr="00E74287">
        <w:rPr>
          <w:rFonts w:eastAsia="Times New Roman" w:cs="Calibri"/>
          <w:color w:val="222222"/>
          <w:lang w:eastAsia="ar-SA"/>
        </w:rPr>
        <w:t xml:space="preserve">Tato pravidla mohou být kdykoliv pozměněna, a to formou zveřejnění aktualizované verze pravidel na webu pořadatele akce. Účinnost změny nastává publikací aktualizované verze pravidel na webové stránce </w:t>
      </w:r>
      <w:r w:rsidR="00662C50" w:rsidRPr="00662C50">
        <w:t>https://kurzy.akce-electrolux.cz/2021/</w:t>
      </w:r>
      <w:r>
        <w:rPr>
          <w:rFonts w:eastAsia="Times New Roman" w:cs="Calibri"/>
          <w:color w:val="222222"/>
          <w:lang w:eastAsia="ar-SA"/>
        </w:rPr>
        <w:t>.</w:t>
      </w:r>
    </w:p>
    <w:p w14:paraId="192B6D57" w14:textId="77777777" w:rsidR="00050A22" w:rsidRPr="00463307" w:rsidRDefault="00050A22" w:rsidP="00A137DB">
      <w:pPr>
        <w:spacing w:line="259" w:lineRule="auto"/>
        <w:jc w:val="both"/>
        <w:rPr>
          <w:rFonts w:eastAsia="Times New Roman" w:cs="Calibri"/>
          <w:color w:val="222222"/>
          <w:lang w:eastAsia="ar-SA"/>
        </w:rPr>
      </w:pPr>
    </w:p>
    <w:p w14:paraId="72D1B6D3" w14:textId="113D9B01" w:rsidR="00B4605A" w:rsidRPr="00463307" w:rsidRDefault="00B4605A" w:rsidP="00E57022">
      <w:pPr>
        <w:numPr>
          <w:ilvl w:val="0"/>
          <w:numId w:val="6"/>
        </w:numPr>
        <w:spacing w:after="120" w:line="100" w:lineRule="atLeast"/>
        <w:ind w:left="397" w:hanging="397"/>
        <w:jc w:val="both"/>
        <w:rPr>
          <w:rFonts w:eastAsia="Times New Roman" w:cs="Calibri"/>
          <w:b/>
          <w:bCs/>
          <w:caps/>
          <w:color w:val="222222"/>
          <w:spacing w:val="-12"/>
        </w:rPr>
      </w:pPr>
      <w:r w:rsidRPr="00463307">
        <w:rPr>
          <w:rFonts w:eastAsia="Times New Roman" w:cs="Calibri"/>
          <w:b/>
          <w:bCs/>
          <w:caps/>
          <w:color w:val="222222"/>
          <w:spacing w:val="-12"/>
        </w:rPr>
        <w:t>Pořadatel akce: </w:t>
      </w:r>
    </w:p>
    <w:p w14:paraId="725FB296" w14:textId="4E15BE09" w:rsidR="00B4605A" w:rsidRPr="00463307" w:rsidRDefault="00B4605A" w:rsidP="00A137DB">
      <w:pPr>
        <w:jc w:val="both"/>
        <w:rPr>
          <w:rFonts w:eastAsia="Times New Roman" w:cs="Calibri"/>
          <w:color w:val="222222"/>
        </w:rPr>
      </w:pPr>
      <w:r w:rsidRPr="00463307">
        <w:rPr>
          <w:rFonts w:eastAsia="Times New Roman" w:cs="Calibri"/>
          <w:color w:val="222222"/>
        </w:rPr>
        <w:t xml:space="preserve">Pořadatelem akce je společnost </w:t>
      </w:r>
      <w:r w:rsidR="00F07C6A" w:rsidRPr="00463307">
        <w:rPr>
          <w:rFonts w:eastAsia="Times New Roman" w:cs="Calibri"/>
          <w:color w:val="222222"/>
        </w:rPr>
        <w:t>ELECTROLUX</w:t>
      </w:r>
      <w:r w:rsidR="00F07C6A">
        <w:rPr>
          <w:rFonts w:eastAsia="Times New Roman" w:cs="Calibri"/>
          <w:color w:val="222222"/>
        </w:rPr>
        <w:t>,</w:t>
      </w:r>
      <w:r w:rsidRPr="00463307">
        <w:rPr>
          <w:rFonts w:eastAsia="Times New Roman" w:cs="Calibri"/>
          <w:color w:val="222222"/>
        </w:rPr>
        <w:t xml:space="preserve"> s.r.o., se sídlem </w:t>
      </w:r>
      <w:r w:rsidR="00E16318" w:rsidRPr="00E16318">
        <w:rPr>
          <w:rFonts w:eastAsia="Times New Roman" w:cs="Calibri"/>
          <w:color w:val="222222"/>
        </w:rPr>
        <w:t>Vyskočilova 1561/</w:t>
      </w:r>
      <w:proofErr w:type="gramStart"/>
      <w:r w:rsidR="00E16318" w:rsidRPr="00E16318">
        <w:rPr>
          <w:rFonts w:eastAsia="Times New Roman" w:cs="Calibri"/>
          <w:color w:val="222222"/>
        </w:rPr>
        <w:t>4a</w:t>
      </w:r>
      <w:proofErr w:type="gramEnd"/>
      <w:r w:rsidR="00E16318" w:rsidRPr="00E16318">
        <w:rPr>
          <w:rFonts w:eastAsia="Times New Roman" w:cs="Calibri"/>
          <w:color w:val="222222"/>
        </w:rPr>
        <w:t>, Michle</w:t>
      </w:r>
      <w:r w:rsidR="00E16318">
        <w:rPr>
          <w:rFonts w:eastAsia="Times New Roman" w:cs="Calibri"/>
          <w:color w:val="222222"/>
        </w:rPr>
        <w:t>,</w:t>
      </w:r>
      <w:r w:rsidR="00E16318" w:rsidRPr="00E16318">
        <w:rPr>
          <w:rFonts w:eastAsia="Times New Roman" w:cs="Calibri"/>
          <w:color w:val="222222"/>
        </w:rPr>
        <w:t xml:space="preserve"> 140 00 Praha 4</w:t>
      </w:r>
      <w:r w:rsidR="00E16318">
        <w:rPr>
          <w:rFonts w:eastAsia="Times New Roman" w:cs="Calibri"/>
          <w:color w:val="222222"/>
        </w:rPr>
        <w:t xml:space="preserve">, </w:t>
      </w:r>
      <w:r w:rsidRPr="00463307">
        <w:rPr>
          <w:rFonts w:eastAsia="Times New Roman" w:cs="Calibri"/>
          <w:color w:val="222222"/>
        </w:rPr>
        <w:t>IČ</w:t>
      </w:r>
      <w:r w:rsidR="00015BD6">
        <w:rPr>
          <w:rFonts w:eastAsia="Times New Roman" w:cs="Calibri"/>
          <w:color w:val="222222"/>
        </w:rPr>
        <w:t>O</w:t>
      </w:r>
      <w:r w:rsidRPr="00463307">
        <w:rPr>
          <w:rFonts w:eastAsia="Times New Roman" w:cs="Calibri"/>
          <w:color w:val="222222"/>
        </w:rPr>
        <w:t>:</w:t>
      </w:r>
      <w:r w:rsidR="001624D4">
        <w:rPr>
          <w:rFonts w:eastAsia="Times New Roman" w:cs="Calibri"/>
          <w:color w:val="222222"/>
        </w:rPr>
        <w:t> </w:t>
      </w:r>
      <w:r w:rsidRPr="00463307">
        <w:rPr>
          <w:rFonts w:eastAsia="Times New Roman" w:cs="Calibri"/>
          <w:color w:val="222222"/>
        </w:rPr>
        <w:t>18631975, DIČ: CZ18631975, zapsaná v obchodním rejstříku vedeném Městským soudem v Praze, spisová značka C</w:t>
      </w:r>
      <w:r w:rsidR="00015BD6">
        <w:rPr>
          <w:rFonts w:eastAsia="Times New Roman" w:cs="Calibri"/>
          <w:color w:val="222222"/>
        </w:rPr>
        <w:t xml:space="preserve"> </w:t>
      </w:r>
      <w:r w:rsidRPr="00463307">
        <w:rPr>
          <w:rFonts w:eastAsia="Times New Roman" w:cs="Calibri"/>
          <w:color w:val="222222"/>
        </w:rPr>
        <w:t>2461 (dále jen „pořadatel“).</w:t>
      </w:r>
    </w:p>
    <w:p w14:paraId="5C532119" w14:textId="77777777" w:rsidR="00096507" w:rsidRPr="00463307" w:rsidRDefault="00096507" w:rsidP="00A137DB">
      <w:pPr>
        <w:spacing w:after="120" w:line="240" w:lineRule="auto"/>
        <w:jc w:val="both"/>
        <w:rPr>
          <w:rFonts w:eastAsia="Times New Roman" w:cs="Calibri"/>
          <w:color w:val="222222"/>
          <w:lang w:eastAsia="cs-CZ"/>
        </w:rPr>
      </w:pPr>
    </w:p>
    <w:p w14:paraId="7C29989D" w14:textId="03701FED" w:rsidR="00B4605A" w:rsidRPr="00463307"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TERMÍN A MÍSTO KONÁNÍ AKCE:</w:t>
      </w:r>
    </w:p>
    <w:p w14:paraId="7F256362" w14:textId="39631E23" w:rsidR="00096507" w:rsidRDefault="00E74287" w:rsidP="00A137DB">
      <w:pPr>
        <w:spacing w:after="120" w:line="240" w:lineRule="auto"/>
        <w:jc w:val="both"/>
        <w:rPr>
          <w:rFonts w:eastAsia="Times New Roman" w:cs="Calibri"/>
          <w:color w:val="222222"/>
        </w:rPr>
      </w:pPr>
      <w:r w:rsidRPr="00E74287">
        <w:rPr>
          <w:rFonts w:eastAsia="Times New Roman" w:cs="Calibri"/>
          <w:color w:val="222222"/>
        </w:rPr>
        <w:t>Akce probíhá v termínu od 1. 6. 2024 00:00 hod. do</w:t>
      </w:r>
      <w:r w:rsidR="00592EB7">
        <w:rPr>
          <w:rFonts w:eastAsia="Times New Roman" w:cs="Calibri"/>
          <w:color w:val="222222"/>
        </w:rPr>
        <w:t xml:space="preserve"> odvolání </w:t>
      </w:r>
      <w:r w:rsidR="000A6EF6">
        <w:rPr>
          <w:rFonts w:eastAsia="Times New Roman" w:cs="Calibri"/>
          <w:color w:val="222222"/>
        </w:rPr>
        <w:t xml:space="preserve">nebo do vyčerpání kapacity kurzů vaření, podle toho, co nastane dříve </w:t>
      </w:r>
      <w:r w:rsidRPr="00E74287">
        <w:rPr>
          <w:rFonts w:eastAsia="Times New Roman" w:cs="Calibri"/>
          <w:color w:val="222222"/>
        </w:rPr>
        <w:t xml:space="preserve">(dále jen „doba konání akce“) na území České republiky a na místech uvedených na webu </w:t>
      </w:r>
      <w:r w:rsidR="00662C50">
        <w:rPr>
          <w:rFonts w:eastAsia="Times New Roman" w:cs="Calibri"/>
          <w:color w:val="222222"/>
        </w:rPr>
        <w:t>electrolux</w:t>
      </w:r>
      <w:r w:rsidRPr="00E74287">
        <w:rPr>
          <w:rFonts w:eastAsia="Times New Roman" w:cs="Calibri"/>
          <w:color w:val="222222"/>
        </w:rPr>
        <w:t>.cz a na registračním webu.</w:t>
      </w:r>
    </w:p>
    <w:p w14:paraId="64DBD4BA" w14:textId="77777777" w:rsidR="00E74287" w:rsidRPr="00463307" w:rsidRDefault="00E74287" w:rsidP="00A137DB">
      <w:pPr>
        <w:spacing w:after="120" w:line="240" w:lineRule="auto"/>
        <w:jc w:val="both"/>
        <w:rPr>
          <w:rFonts w:eastAsia="Times New Roman" w:cs="Calibri"/>
          <w:color w:val="222222"/>
          <w:lang w:eastAsia="cs-CZ"/>
        </w:rPr>
      </w:pPr>
    </w:p>
    <w:p w14:paraId="58629040" w14:textId="7F85812A" w:rsidR="00B4605A" w:rsidRPr="00463307"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ÚČASTNÍK AKCE:</w:t>
      </w:r>
    </w:p>
    <w:p w14:paraId="4207F45F" w14:textId="3A802A53" w:rsidR="00B4605A" w:rsidRPr="00463307" w:rsidRDefault="00EC63CE" w:rsidP="00A137DB">
      <w:pPr>
        <w:jc w:val="both"/>
        <w:rPr>
          <w:rFonts w:cs="Calibri"/>
        </w:rPr>
      </w:pPr>
      <w:r w:rsidRPr="00EC63CE">
        <w:rPr>
          <w:rFonts w:eastAsia="Times New Roman" w:cs="Calibri"/>
          <w:color w:val="222222"/>
        </w:rPr>
        <w:t xml:space="preserve">Účastníkem akce se může stát pouze fyzická nepodnikající osoba s bydlištěm na území České republiky, která </w:t>
      </w:r>
      <w:r>
        <w:rPr>
          <w:rFonts w:eastAsia="Times New Roman" w:cs="Calibri"/>
          <w:color w:val="222222"/>
        </w:rPr>
        <w:t xml:space="preserve">si </w:t>
      </w:r>
      <w:r w:rsidRPr="00EC63CE">
        <w:rPr>
          <w:rFonts w:eastAsia="Times New Roman" w:cs="Calibri"/>
          <w:color w:val="222222"/>
        </w:rPr>
        <w:t xml:space="preserve">v době konání akce </w:t>
      </w:r>
      <w:r>
        <w:rPr>
          <w:rFonts w:eastAsia="Times New Roman" w:cs="Calibri"/>
          <w:color w:val="222222"/>
        </w:rPr>
        <w:t>zaplatí účast</w:t>
      </w:r>
      <w:r w:rsidRPr="00EC63CE">
        <w:rPr>
          <w:rFonts w:eastAsia="Times New Roman" w:cs="Calibri"/>
          <w:color w:val="222222"/>
        </w:rPr>
        <w:t xml:space="preserve"> </w:t>
      </w:r>
      <w:r>
        <w:rPr>
          <w:rFonts w:eastAsia="Times New Roman" w:cs="Calibri"/>
          <w:color w:val="222222"/>
        </w:rPr>
        <w:t xml:space="preserve">na jednom z Kurzů vaření v multifunkční parní troubě </w:t>
      </w:r>
      <w:r w:rsidR="00662C50">
        <w:rPr>
          <w:rFonts w:eastAsia="Times New Roman" w:cs="Calibri"/>
          <w:color w:val="222222"/>
          <w:lang w:eastAsia="ar-SA"/>
        </w:rPr>
        <w:t>Electrolux</w:t>
      </w:r>
      <w:r w:rsidR="00662C50" w:rsidRPr="00E74287">
        <w:rPr>
          <w:rFonts w:eastAsia="Times New Roman" w:cs="Calibri"/>
          <w:color w:val="222222"/>
          <w:lang w:eastAsia="ar-SA"/>
        </w:rPr>
        <w:t xml:space="preserve"> </w:t>
      </w:r>
      <w:r w:rsidRPr="00EC63CE">
        <w:rPr>
          <w:rFonts w:eastAsia="Times New Roman" w:cs="Calibri"/>
          <w:color w:val="222222"/>
        </w:rPr>
        <w:t>(dále jen „účastník akce“).</w:t>
      </w:r>
    </w:p>
    <w:p w14:paraId="2156A4AE" w14:textId="77777777" w:rsidR="00096507" w:rsidRPr="00463307" w:rsidRDefault="00096507" w:rsidP="00A137DB">
      <w:pPr>
        <w:spacing w:after="120" w:line="240" w:lineRule="auto"/>
        <w:jc w:val="both"/>
        <w:rPr>
          <w:rFonts w:eastAsia="Times New Roman" w:cs="Calibri"/>
          <w:color w:val="222222"/>
          <w:lang w:eastAsia="cs-CZ"/>
        </w:rPr>
      </w:pPr>
    </w:p>
    <w:p w14:paraId="13F877C3" w14:textId="4569E362" w:rsidR="00B4605A" w:rsidRPr="004E38D4"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PODMÍNKY ÚČASTI V AKCI:</w:t>
      </w:r>
    </w:p>
    <w:p w14:paraId="6D4658B3" w14:textId="13A8ED48" w:rsidR="000A7A0C" w:rsidRPr="0014773D" w:rsidRDefault="00FD07B9" w:rsidP="0014773D">
      <w:pPr>
        <w:numPr>
          <w:ilvl w:val="1"/>
          <w:numId w:val="6"/>
        </w:numPr>
        <w:spacing w:after="120" w:line="100" w:lineRule="atLeast"/>
        <w:ind w:left="993" w:hanging="568"/>
        <w:jc w:val="both"/>
        <w:rPr>
          <w:rFonts w:cs="Calibri"/>
        </w:rPr>
      </w:pPr>
      <w:r w:rsidRPr="00FD07B9">
        <w:rPr>
          <w:rFonts w:cs="Calibri"/>
        </w:rPr>
        <w:t>Účastníkem akce se může stát ten, kdo kumulativně splní následující podmínky:</w:t>
      </w:r>
    </w:p>
    <w:p w14:paraId="73F74273" w14:textId="0777049E" w:rsidR="00FA40F0" w:rsidRPr="0043059E" w:rsidRDefault="000B155D" w:rsidP="004F6869">
      <w:pPr>
        <w:numPr>
          <w:ilvl w:val="2"/>
          <w:numId w:val="6"/>
        </w:numPr>
        <w:spacing w:after="120" w:line="100" w:lineRule="atLeast"/>
        <w:ind w:left="1701" w:hanging="645"/>
        <w:jc w:val="both"/>
        <w:rPr>
          <w:rFonts w:cs="Calibri"/>
        </w:rPr>
      </w:pPr>
      <w:r>
        <w:rPr>
          <w:rFonts w:eastAsia="Times New Roman" w:cs="Calibri"/>
          <w:color w:val="222222"/>
          <w:lang w:eastAsia="cs-CZ"/>
        </w:rPr>
        <w:t>v </w:t>
      </w:r>
      <w:r w:rsidR="00FD07B9">
        <w:rPr>
          <w:rFonts w:eastAsia="Times New Roman" w:cs="Calibri"/>
          <w:color w:val="222222"/>
          <w:lang w:eastAsia="cs-CZ"/>
        </w:rPr>
        <w:t>době konání akce se r</w:t>
      </w:r>
      <w:r w:rsidR="00FA40F0">
        <w:rPr>
          <w:rFonts w:eastAsia="Times New Roman" w:cs="Calibri"/>
          <w:color w:val="222222"/>
          <w:lang w:eastAsia="cs-CZ"/>
        </w:rPr>
        <w:t>egistr</w:t>
      </w:r>
      <w:r w:rsidR="00FD07B9">
        <w:rPr>
          <w:rFonts w:eastAsia="Times New Roman" w:cs="Calibri"/>
          <w:color w:val="222222"/>
          <w:lang w:eastAsia="cs-CZ"/>
        </w:rPr>
        <w:t>uje</w:t>
      </w:r>
      <w:r w:rsidR="00FA40F0">
        <w:rPr>
          <w:rFonts w:eastAsia="Times New Roman" w:cs="Calibri"/>
          <w:color w:val="222222"/>
          <w:lang w:eastAsia="cs-CZ"/>
        </w:rPr>
        <w:t xml:space="preserve"> na vybraný kurz vaření prostřednictvím online registračního formuláře na </w:t>
      </w:r>
      <w:hyperlink r:id="rId7" w:history="1">
        <w:r w:rsidR="00662C50" w:rsidRPr="00416CDF">
          <w:rPr>
            <w:rStyle w:val="Hypertextovodkaz"/>
          </w:rPr>
          <w:t>https://kurzy.akce-electrolux.cz/2021/</w:t>
        </w:r>
      </w:hyperlink>
      <w:r w:rsidR="00662C50">
        <w:rPr>
          <w:rFonts w:eastAsia="Times New Roman" w:cs="Calibri"/>
          <w:color w:val="222222"/>
          <w:lang w:eastAsia="ar-SA"/>
        </w:rPr>
        <w:t xml:space="preserve">. </w:t>
      </w:r>
      <w:r w:rsidR="00FA40F0">
        <w:rPr>
          <w:rFonts w:eastAsia="Times New Roman" w:cs="Calibri"/>
          <w:color w:val="222222"/>
          <w:lang w:eastAsia="cs-CZ"/>
        </w:rPr>
        <w:t xml:space="preserve">Vyplněním registračního formuláře se </w:t>
      </w:r>
      <w:r w:rsidR="00FA40F0" w:rsidRPr="00463307">
        <w:rPr>
          <w:rFonts w:eastAsia="Times New Roman" w:cs="Calibri"/>
          <w:color w:val="222222"/>
          <w:lang w:eastAsia="cs-CZ"/>
        </w:rPr>
        <w:t xml:space="preserve">účastník </w:t>
      </w:r>
      <w:r w:rsidR="00FD07B9">
        <w:rPr>
          <w:rFonts w:eastAsia="Times New Roman" w:cs="Calibri"/>
          <w:color w:val="222222"/>
          <w:lang w:eastAsia="cs-CZ"/>
        </w:rPr>
        <w:t xml:space="preserve">akce </w:t>
      </w:r>
      <w:r w:rsidR="00FA40F0" w:rsidRPr="00463307">
        <w:rPr>
          <w:rFonts w:eastAsia="Times New Roman" w:cs="Calibri"/>
          <w:color w:val="222222"/>
          <w:lang w:eastAsia="cs-CZ"/>
        </w:rPr>
        <w:t xml:space="preserve">registruje do této akce a </w:t>
      </w:r>
      <w:r w:rsidR="007035D7">
        <w:rPr>
          <w:rFonts w:eastAsia="Times New Roman" w:cs="Calibri"/>
          <w:color w:val="222222"/>
          <w:lang w:eastAsia="cs-CZ"/>
        </w:rPr>
        <w:t xml:space="preserve">zároveň projeví </w:t>
      </w:r>
      <w:r w:rsidR="00FA40F0" w:rsidRPr="00463307">
        <w:rPr>
          <w:rFonts w:eastAsia="Times New Roman" w:cs="Calibri"/>
          <w:color w:val="222222"/>
          <w:lang w:eastAsia="cs-CZ"/>
        </w:rPr>
        <w:t>souhlas s jejími pravidly</w:t>
      </w:r>
      <w:r w:rsidR="006A2BE5">
        <w:rPr>
          <w:rFonts w:eastAsia="Times New Roman" w:cs="Calibri"/>
          <w:color w:val="222222"/>
          <w:lang w:eastAsia="cs-CZ"/>
        </w:rPr>
        <w:t>, a</w:t>
      </w:r>
    </w:p>
    <w:p w14:paraId="6FBD2B30" w14:textId="3D7C1769" w:rsidR="00FA40F0" w:rsidRPr="0066174A" w:rsidRDefault="006A2BE5" w:rsidP="004F6869">
      <w:pPr>
        <w:numPr>
          <w:ilvl w:val="2"/>
          <w:numId w:val="6"/>
        </w:numPr>
        <w:spacing w:after="120" w:line="100" w:lineRule="atLeast"/>
        <w:ind w:left="1701" w:hanging="645"/>
        <w:jc w:val="both"/>
        <w:rPr>
          <w:rFonts w:eastAsia="Times New Roman" w:cs="Calibri"/>
          <w:color w:val="222222"/>
        </w:rPr>
      </w:pPr>
      <w:r>
        <w:rPr>
          <w:rFonts w:eastAsia="Times New Roman" w:cs="Calibri"/>
          <w:color w:val="222222"/>
        </w:rPr>
        <w:t xml:space="preserve">uhradí </w:t>
      </w:r>
      <w:r w:rsidR="00050A22">
        <w:rPr>
          <w:rFonts w:eastAsia="Times New Roman" w:cs="Calibri"/>
          <w:color w:val="222222"/>
        </w:rPr>
        <w:t>k</w:t>
      </w:r>
      <w:r w:rsidR="00FD07B9">
        <w:rPr>
          <w:rFonts w:eastAsia="Times New Roman" w:cs="Calibri"/>
          <w:color w:val="222222"/>
        </w:rPr>
        <w:t xml:space="preserve">urzovné </w:t>
      </w:r>
      <w:r w:rsidR="00D73212">
        <w:rPr>
          <w:rFonts w:eastAsia="Times New Roman" w:cs="Calibri"/>
          <w:color w:val="222222"/>
        </w:rPr>
        <w:t>v plné výši</w:t>
      </w:r>
      <w:r w:rsidR="00FA40F0" w:rsidRPr="0066174A">
        <w:rPr>
          <w:rFonts w:eastAsia="Times New Roman" w:cs="Calibri"/>
          <w:color w:val="222222"/>
        </w:rPr>
        <w:t xml:space="preserve"> předem na účet </w:t>
      </w:r>
      <w:r w:rsidR="00FA40F0" w:rsidRPr="00B33573">
        <w:rPr>
          <w:rFonts w:eastAsia="Times New Roman" w:cs="Calibri"/>
          <w:color w:val="222222"/>
        </w:rPr>
        <w:t>115-1154610287/0100</w:t>
      </w:r>
      <w:r w:rsidR="00FA40F0" w:rsidRPr="0066174A">
        <w:rPr>
          <w:rFonts w:eastAsia="Times New Roman" w:cs="Calibri"/>
          <w:color w:val="222222"/>
        </w:rPr>
        <w:t xml:space="preserve"> do 48 hodin před konáním</w:t>
      </w:r>
      <w:r w:rsidR="00FD07B9">
        <w:rPr>
          <w:rFonts w:eastAsia="Times New Roman" w:cs="Calibri"/>
          <w:color w:val="222222"/>
        </w:rPr>
        <w:t xml:space="preserve"> vybraného</w:t>
      </w:r>
      <w:r w:rsidR="00FA40F0" w:rsidRPr="0066174A">
        <w:rPr>
          <w:rFonts w:eastAsia="Times New Roman" w:cs="Calibri"/>
          <w:color w:val="222222"/>
        </w:rPr>
        <w:t xml:space="preserve"> kurzu.</w:t>
      </w:r>
      <w:r w:rsidR="00082159">
        <w:rPr>
          <w:rFonts w:eastAsia="Times New Roman" w:cs="Calibri"/>
          <w:color w:val="222222"/>
        </w:rPr>
        <w:t xml:space="preserve"> Kurzovné musí být připsáno na výše uvedený účet v době konání akce.</w:t>
      </w:r>
      <w:r w:rsidR="00FA40F0" w:rsidRPr="0066174A">
        <w:rPr>
          <w:rFonts w:eastAsia="Times New Roman" w:cs="Calibri"/>
          <w:color w:val="222222"/>
        </w:rPr>
        <w:t xml:space="preserve"> Do zprávy pro příjemce je nutné uvést: jméno účastníka kurzu, na kterého je registrace, termín kurzu a město, kde se kurz koná. Po přijetí platby obdrží účastník</w:t>
      </w:r>
      <w:r w:rsidR="00FD07B9">
        <w:rPr>
          <w:rFonts w:eastAsia="Times New Roman" w:cs="Calibri"/>
          <w:color w:val="222222"/>
        </w:rPr>
        <w:t xml:space="preserve"> akce</w:t>
      </w:r>
      <w:r w:rsidR="00FA40F0" w:rsidRPr="0066174A">
        <w:rPr>
          <w:rFonts w:eastAsia="Times New Roman" w:cs="Calibri"/>
          <w:color w:val="222222"/>
        </w:rPr>
        <w:t xml:space="preserve"> potvrzení registrace a pokladní doklad na email, který uvedl při registraci do kurzu.</w:t>
      </w:r>
      <w:r w:rsidR="00FD07B9">
        <w:rPr>
          <w:rFonts w:eastAsia="Times New Roman" w:cs="Calibri"/>
          <w:color w:val="222222"/>
        </w:rPr>
        <w:t xml:space="preserve"> </w:t>
      </w:r>
      <w:r w:rsidR="00D73212">
        <w:rPr>
          <w:rFonts w:eastAsia="Times New Roman" w:cs="Calibri"/>
          <w:color w:val="222222"/>
        </w:rPr>
        <w:t xml:space="preserve">Cena 1 900,- Kč vč. DPH je za účast jedné osoby. </w:t>
      </w:r>
      <w:r w:rsidR="00FD07B9">
        <w:rPr>
          <w:rFonts w:eastAsia="Times New Roman" w:cs="Calibri"/>
          <w:color w:val="222222"/>
        </w:rPr>
        <w:t xml:space="preserve">Do kurzu je možné na jednu registraci přihlásit maximálně dvě osoby. </w:t>
      </w:r>
      <w:r w:rsidR="00D73212">
        <w:rPr>
          <w:rFonts w:eastAsia="Times New Roman" w:cs="Calibri"/>
          <w:color w:val="222222"/>
        </w:rPr>
        <w:t xml:space="preserve">Doprovodná osoba hradí kurzovné rovněž ve výši </w:t>
      </w:r>
      <w:r>
        <w:rPr>
          <w:rFonts w:eastAsia="Times New Roman" w:cs="Calibri"/>
          <w:color w:val="222222"/>
        </w:rPr>
        <w:t>1 900,- Kč</w:t>
      </w:r>
      <w:r w:rsidR="0092747A">
        <w:rPr>
          <w:rFonts w:eastAsia="Times New Roman" w:cs="Calibri"/>
          <w:color w:val="222222"/>
        </w:rPr>
        <w:t xml:space="preserve"> vč. DPH</w:t>
      </w:r>
      <w:r>
        <w:rPr>
          <w:rFonts w:eastAsia="Times New Roman" w:cs="Calibri"/>
          <w:color w:val="222222"/>
        </w:rPr>
        <w:t>.</w:t>
      </w:r>
    </w:p>
    <w:p w14:paraId="472EC28E" w14:textId="1B05EDB9" w:rsidR="00FA40F0" w:rsidRPr="00463307" w:rsidRDefault="00FA40F0" w:rsidP="002372D2">
      <w:pPr>
        <w:numPr>
          <w:ilvl w:val="1"/>
          <w:numId w:val="6"/>
        </w:numPr>
        <w:spacing w:after="120" w:line="100" w:lineRule="atLeast"/>
        <w:ind w:left="993" w:hanging="568"/>
        <w:jc w:val="both"/>
        <w:rPr>
          <w:rFonts w:eastAsia="Times New Roman" w:cs="Calibri"/>
          <w:color w:val="222222"/>
        </w:rPr>
      </w:pPr>
      <w:r w:rsidRPr="0066174A">
        <w:rPr>
          <w:rFonts w:eastAsia="Times New Roman" w:cs="Calibri"/>
          <w:color w:val="222222"/>
        </w:rPr>
        <w:lastRenderedPageBreak/>
        <w:t>V případě zrušení rezervace na konkrétní termín kurzu</w:t>
      </w:r>
      <w:r w:rsidR="00FD07B9">
        <w:rPr>
          <w:rFonts w:eastAsia="Times New Roman" w:cs="Calibri"/>
          <w:color w:val="222222"/>
        </w:rPr>
        <w:t xml:space="preserve"> vaření</w:t>
      </w:r>
      <w:r w:rsidRPr="0066174A">
        <w:rPr>
          <w:rFonts w:eastAsia="Times New Roman" w:cs="Calibri"/>
          <w:color w:val="222222"/>
        </w:rPr>
        <w:t xml:space="preserve"> do 24 hodin před jeho začátkem, bude platba za </w:t>
      </w:r>
      <w:r w:rsidR="00050A22">
        <w:rPr>
          <w:rFonts w:eastAsia="Times New Roman" w:cs="Calibri"/>
          <w:color w:val="222222"/>
        </w:rPr>
        <w:t xml:space="preserve">účast v kurzu </w:t>
      </w:r>
      <w:r w:rsidRPr="0066174A">
        <w:rPr>
          <w:rFonts w:eastAsia="Times New Roman" w:cs="Calibri"/>
          <w:color w:val="222222"/>
        </w:rPr>
        <w:t>vrácena v plné výši zpět na účet, ze kterého platba přišla. Při zrušení po</w:t>
      </w:r>
      <w:r w:rsidR="00030281">
        <w:rPr>
          <w:rFonts w:eastAsia="Times New Roman" w:cs="Calibri"/>
          <w:color w:val="222222"/>
        </w:rPr>
        <w:t>zději než</w:t>
      </w:r>
      <w:r w:rsidRPr="0066174A">
        <w:rPr>
          <w:rFonts w:eastAsia="Times New Roman" w:cs="Calibri"/>
          <w:color w:val="222222"/>
        </w:rPr>
        <w:t xml:space="preserve"> 24 hodin</w:t>
      </w:r>
      <w:r w:rsidR="00030281">
        <w:rPr>
          <w:rFonts w:eastAsia="Times New Roman" w:cs="Calibri"/>
          <w:color w:val="222222"/>
        </w:rPr>
        <w:t xml:space="preserve"> před</w:t>
      </w:r>
      <w:r w:rsidRPr="0066174A">
        <w:rPr>
          <w:rFonts w:eastAsia="Times New Roman" w:cs="Calibri"/>
          <w:color w:val="222222"/>
        </w:rPr>
        <w:t xml:space="preserve"> začátk</w:t>
      </w:r>
      <w:r w:rsidR="00030281">
        <w:rPr>
          <w:rFonts w:eastAsia="Times New Roman" w:cs="Calibri"/>
          <w:color w:val="222222"/>
        </w:rPr>
        <w:t>em</w:t>
      </w:r>
      <w:r w:rsidRPr="0066174A">
        <w:rPr>
          <w:rFonts w:eastAsia="Times New Roman" w:cs="Calibri"/>
          <w:color w:val="222222"/>
        </w:rPr>
        <w:t xml:space="preserve"> kurzu </w:t>
      </w:r>
      <w:r w:rsidR="006A2BE5">
        <w:rPr>
          <w:rFonts w:eastAsia="Times New Roman" w:cs="Calibri"/>
          <w:color w:val="222222"/>
        </w:rPr>
        <w:t>zaniká</w:t>
      </w:r>
      <w:r w:rsidR="006A2BE5" w:rsidRPr="0066174A">
        <w:rPr>
          <w:rFonts w:eastAsia="Times New Roman" w:cs="Calibri"/>
          <w:color w:val="222222"/>
        </w:rPr>
        <w:t xml:space="preserve"> </w:t>
      </w:r>
      <w:r w:rsidRPr="0066174A">
        <w:rPr>
          <w:rFonts w:eastAsia="Times New Roman" w:cs="Calibri"/>
          <w:color w:val="222222"/>
        </w:rPr>
        <w:t>účastníkovi</w:t>
      </w:r>
      <w:r w:rsidR="006A2BE5">
        <w:rPr>
          <w:rFonts w:eastAsia="Times New Roman" w:cs="Calibri"/>
          <w:color w:val="222222"/>
        </w:rPr>
        <w:t xml:space="preserve"> akce</w:t>
      </w:r>
      <w:r w:rsidRPr="0066174A">
        <w:rPr>
          <w:rFonts w:eastAsia="Times New Roman" w:cs="Calibri"/>
          <w:color w:val="222222"/>
        </w:rPr>
        <w:t xml:space="preserve"> nárok na účast v kurzu a nárok na vrácení platby. Změna termínu již není možná. Při zrušení rezervace do 24 hodin do začátku kurzu se účastník i s doprovodem může </w:t>
      </w:r>
      <w:r w:rsidR="001907CD">
        <w:rPr>
          <w:rFonts w:eastAsia="Times New Roman" w:cs="Calibri"/>
          <w:color w:val="222222"/>
        </w:rPr>
        <w:t>namísto vrácení platby</w:t>
      </w:r>
      <w:r w:rsidR="00BC214A">
        <w:rPr>
          <w:rFonts w:eastAsia="Times New Roman" w:cs="Calibri"/>
          <w:color w:val="222222"/>
        </w:rPr>
        <w:t xml:space="preserve"> za účast v kurzu </w:t>
      </w:r>
      <w:r w:rsidRPr="0066174A">
        <w:rPr>
          <w:rFonts w:eastAsia="Times New Roman" w:cs="Calibri"/>
          <w:color w:val="222222"/>
        </w:rPr>
        <w:t>přihlásit do jiného kurzu, pokud to je z kapacitních důvodů možné.</w:t>
      </w:r>
    </w:p>
    <w:p w14:paraId="6CF2662B" w14:textId="584D0899" w:rsidR="0066174A" w:rsidRPr="00E547C8" w:rsidRDefault="0066174A" w:rsidP="002372D2">
      <w:pPr>
        <w:numPr>
          <w:ilvl w:val="1"/>
          <w:numId w:val="6"/>
        </w:numPr>
        <w:spacing w:after="120" w:line="100" w:lineRule="atLeast"/>
        <w:ind w:left="993" w:hanging="568"/>
        <w:jc w:val="both"/>
        <w:rPr>
          <w:rFonts w:eastAsia="SimSun" w:cs="Calibri"/>
        </w:rPr>
      </w:pPr>
      <w:r w:rsidRPr="00E547C8">
        <w:rPr>
          <w:rFonts w:eastAsia="Times New Roman" w:cs="Calibri"/>
          <w:color w:val="222222"/>
        </w:rPr>
        <w:t>Účastník akce, který si do tří měsíců ode dne účasti v</w:t>
      </w:r>
      <w:r w:rsidR="00FD07B9" w:rsidRPr="00E547C8">
        <w:rPr>
          <w:rFonts w:eastAsia="Times New Roman" w:cs="Calibri"/>
          <w:color w:val="222222"/>
        </w:rPr>
        <w:t> </w:t>
      </w:r>
      <w:r w:rsidRPr="00E547C8">
        <w:rPr>
          <w:rFonts w:eastAsia="Times New Roman" w:cs="Calibri"/>
          <w:color w:val="222222"/>
        </w:rPr>
        <w:t>kurzu</w:t>
      </w:r>
      <w:r w:rsidR="00FD07B9" w:rsidRPr="00E547C8">
        <w:rPr>
          <w:rFonts w:eastAsia="Times New Roman" w:cs="Calibri"/>
          <w:color w:val="222222"/>
        </w:rPr>
        <w:t xml:space="preserve"> vaření</w:t>
      </w:r>
      <w:r w:rsidRPr="00E547C8">
        <w:rPr>
          <w:rFonts w:eastAsia="Times New Roman" w:cs="Calibri"/>
          <w:color w:val="222222"/>
        </w:rPr>
        <w:t xml:space="preserve"> zakoupí model multifunkční parní trouby</w:t>
      </w:r>
      <w:r w:rsidR="00FD07B9" w:rsidRPr="00E547C8">
        <w:rPr>
          <w:rFonts w:eastAsia="Times New Roman" w:cs="Calibri"/>
          <w:color w:val="222222"/>
        </w:rPr>
        <w:t xml:space="preserve"> </w:t>
      </w:r>
      <w:r w:rsidR="00662C50" w:rsidRPr="00E547C8">
        <w:rPr>
          <w:rFonts w:eastAsia="Times New Roman" w:cs="Calibri"/>
          <w:color w:val="222222"/>
        </w:rPr>
        <w:t>Electrolux</w:t>
      </w:r>
      <w:r w:rsidR="00FD07B9" w:rsidRPr="00E547C8">
        <w:rPr>
          <w:rFonts w:eastAsia="Times New Roman" w:cs="Calibri"/>
          <w:color w:val="222222"/>
        </w:rPr>
        <w:t xml:space="preserve"> zařazené do akce</w:t>
      </w:r>
      <w:r w:rsidRPr="00E547C8">
        <w:rPr>
          <w:rFonts w:eastAsia="Times New Roman" w:cs="Calibri"/>
          <w:color w:val="222222"/>
        </w:rPr>
        <w:t xml:space="preserve">, </w:t>
      </w:r>
      <w:r w:rsidR="00FC0F78" w:rsidRPr="00E547C8">
        <w:rPr>
          <w:rFonts w:eastAsia="Times New Roman" w:cs="Calibri"/>
          <w:color w:val="222222"/>
        </w:rPr>
        <w:t>má nárok na vrácení</w:t>
      </w:r>
      <w:r w:rsidRPr="00E547C8">
        <w:rPr>
          <w:rFonts w:eastAsia="Times New Roman" w:cs="Calibri"/>
          <w:color w:val="222222"/>
        </w:rPr>
        <w:t xml:space="preserve"> kurzovného ve výši </w:t>
      </w:r>
      <w:r w:rsidR="00FC0F78" w:rsidRPr="00E547C8">
        <w:rPr>
          <w:rFonts w:eastAsia="Times New Roman" w:cs="Calibri"/>
          <w:color w:val="222222"/>
        </w:rPr>
        <w:t>1</w:t>
      </w:r>
      <w:r w:rsidR="006A2BE5" w:rsidRPr="00E547C8">
        <w:rPr>
          <w:rFonts w:eastAsia="Times New Roman" w:cs="Calibri"/>
          <w:color w:val="222222"/>
        </w:rPr>
        <w:t xml:space="preserve"> </w:t>
      </w:r>
      <w:r w:rsidR="00FC0F78" w:rsidRPr="00E547C8">
        <w:rPr>
          <w:rFonts w:eastAsia="Times New Roman" w:cs="Calibri"/>
          <w:color w:val="222222"/>
        </w:rPr>
        <w:t>900, -</w:t>
      </w:r>
      <w:r w:rsidRPr="00E547C8">
        <w:rPr>
          <w:rFonts w:eastAsia="Times New Roman" w:cs="Calibri"/>
          <w:color w:val="222222"/>
        </w:rPr>
        <w:t xml:space="preserve"> Kč </w:t>
      </w:r>
      <w:r w:rsidR="0092747A" w:rsidRPr="00E547C8">
        <w:rPr>
          <w:rFonts w:eastAsia="Times New Roman" w:cs="Calibri"/>
          <w:color w:val="222222"/>
        </w:rPr>
        <w:t xml:space="preserve">vč. </w:t>
      </w:r>
      <w:r w:rsidRPr="00E547C8">
        <w:rPr>
          <w:rFonts w:eastAsia="Times New Roman" w:cs="Calibri"/>
          <w:color w:val="222222"/>
        </w:rPr>
        <w:t xml:space="preserve">DPH. </w:t>
      </w:r>
      <w:r w:rsidR="00030281" w:rsidRPr="00E547C8">
        <w:rPr>
          <w:rFonts w:cs="Calibri"/>
        </w:rPr>
        <w:t xml:space="preserve">Seznam těchto modelů je uveden v odst. 4.11. těchto podmínek (dále jen „produkt zařazený do akce“). </w:t>
      </w:r>
      <w:r w:rsidR="00D73212" w:rsidRPr="00E547C8">
        <w:rPr>
          <w:rFonts w:eastAsia="Times New Roman" w:cs="Calibri"/>
          <w:color w:val="222222"/>
        </w:rPr>
        <w:t xml:space="preserve">Na kurzovné za doprovodnou osobu se akce nevztahuje a </w:t>
      </w:r>
      <w:r w:rsidR="000D0ED8" w:rsidRPr="00E547C8">
        <w:rPr>
          <w:rFonts w:eastAsia="Times New Roman" w:cs="Calibri"/>
          <w:color w:val="222222"/>
        </w:rPr>
        <w:t>nevrací</w:t>
      </w:r>
      <w:r w:rsidR="00D73212" w:rsidRPr="00E547C8">
        <w:rPr>
          <w:rFonts w:eastAsia="Times New Roman" w:cs="Calibri"/>
          <w:color w:val="222222"/>
        </w:rPr>
        <w:t xml:space="preserve"> se</w:t>
      </w:r>
      <w:r w:rsidR="000D0ED8" w:rsidRPr="00E547C8">
        <w:rPr>
          <w:rFonts w:eastAsia="Times New Roman" w:cs="Calibri"/>
          <w:color w:val="222222"/>
        </w:rPr>
        <w:t>.</w:t>
      </w:r>
    </w:p>
    <w:p w14:paraId="3118050E" w14:textId="05C956DD" w:rsidR="00FC0F78" w:rsidRPr="0066174A" w:rsidRDefault="00FC0F78" w:rsidP="002372D2">
      <w:pPr>
        <w:numPr>
          <w:ilvl w:val="1"/>
          <w:numId w:val="6"/>
        </w:numPr>
        <w:spacing w:after="120" w:line="100" w:lineRule="atLeast"/>
        <w:ind w:left="993" w:hanging="568"/>
        <w:jc w:val="both"/>
        <w:rPr>
          <w:rFonts w:eastAsia="Times New Roman" w:cs="Calibri"/>
          <w:color w:val="222222"/>
        </w:rPr>
      </w:pPr>
      <w:r>
        <w:rPr>
          <w:rFonts w:eastAsia="Times New Roman" w:cs="Calibri"/>
          <w:color w:val="222222"/>
        </w:rPr>
        <w:t>Aby účastník akce mohl dostat zpět kurzovné</w:t>
      </w:r>
      <w:r w:rsidR="000D0ED8">
        <w:rPr>
          <w:rFonts w:eastAsia="Times New Roman" w:cs="Calibri"/>
          <w:color w:val="222222"/>
        </w:rPr>
        <w:t xml:space="preserve">, </w:t>
      </w:r>
      <w:r>
        <w:rPr>
          <w:rFonts w:eastAsia="Times New Roman" w:cs="Calibri"/>
          <w:color w:val="222222"/>
        </w:rPr>
        <w:t>musí kumulativně splnit tyto podmínky:</w:t>
      </w:r>
    </w:p>
    <w:p w14:paraId="6D1A3A51" w14:textId="72AF10D7" w:rsidR="00FC0F78" w:rsidRPr="00FC0F78" w:rsidRDefault="00070C90" w:rsidP="002372D2">
      <w:pPr>
        <w:numPr>
          <w:ilvl w:val="2"/>
          <w:numId w:val="6"/>
        </w:numPr>
        <w:spacing w:after="120" w:line="100" w:lineRule="atLeast"/>
        <w:ind w:left="1701" w:hanging="645"/>
        <w:jc w:val="both"/>
        <w:rPr>
          <w:rFonts w:cs="Calibri"/>
        </w:rPr>
      </w:pPr>
      <w:r>
        <w:rPr>
          <w:rFonts w:cs="Calibri"/>
        </w:rPr>
        <w:t>d</w:t>
      </w:r>
      <w:r w:rsidR="00FC0F78">
        <w:rPr>
          <w:rFonts w:cs="Calibri"/>
        </w:rPr>
        <w:t xml:space="preserve">o 3 měsíců od účasti v kurzu vaření zakoupit </w:t>
      </w:r>
      <w:r w:rsidR="00030281">
        <w:rPr>
          <w:rFonts w:cs="Calibri"/>
        </w:rPr>
        <w:t>produkt</w:t>
      </w:r>
      <w:r w:rsidR="00FC0F78">
        <w:rPr>
          <w:rFonts w:cs="Calibri"/>
        </w:rPr>
        <w:t xml:space="preserve"> </w:t>
      </w:r>
      <w:r w:rsidR="006A2BE5">
        <w:rPr>
          <w:rFonts w:cs="Calibri"/>
        </w:rPr>
        <w:t xml:space="preserve">zařazený </w:t>
      </w:r>
      <w:r w:rsidR="00FC0F78">
        <w:rPr>
          <w:rFonts w:cs="Calibri"/>
        </w:rPr>
        <w:t>do akce</w:t>
      </w:r>
      <w:r>
        <w:rPr>
          <w:rFonts w:cs="Calibri"/>
        </w:rPr>
        <w:t>, a</w:t>
      </w:r>
    </w:p>
    <w:p w14:paraId="3F9A0FB6" w14:textId="5AC24D89" w:rsidR="00096507" w:rsidRPr="00635D4D" w:rsidRDefault="00876F91" w:rsidP="002372D2">
      <w:pPr>
        <w:numPr>
          <w:ilvl w:val="2"/>
          <w:numId w:val="6"/>
        </w:numPr>
        <w:spacing w:after="120" w:line="100" w:lineRule="atLeast"/>
        <w:ind w:left="1701" w:hanging="645"/>
        <w:jc w:val="both"/>
        <w:rPr>
          <w:rFonts w:eastAsia="Times New Roman" w:cs="Calibri"/>
          <w:color w:val="222222"/>
          <w:lang w:eastAsia="cs-CZ"/>
        </w:rPr>
      </w:pPr>
      <w:r w:rsidRPr="00572655">
        <w:rPr>
          <w:rFonts w:eastAsia="Times New Roman" w:cs="Calibri"/>
          <w:color w:val="222222"/>
          <w:lang w:eastAsia="cs-CZ"/>
        </w:rPr>
        <w:t xml:space="preserve">čitelný </w:t>
      </w:r>
      <w:proofErr w:type="spellStart"/>
      <w:r w:rsidR="00070C90" w:rsidRPr="00635D4D">
        <w:rPr>
          <w:rFonts w:eastAsia="Times New Roman" w:cs="Calibri"/>
          <w:color w:val="222222"/>
          <w:lang w:eastAsia="cs-CZ"/>
        </w:rPr>
        <w:t>s</w:t>
      </w:r>
      <w:r w:rsidR="006F77B5" w:rsidRPr="00635D4D">
        <w:rPr>
          <w:rFonts w:eastAsia="Times New Roman" w:cs="Calibri"/>
          <w:color w:val="222222"/>
          <w:lang w:eastAsia="cs-CZ"/>
        </w:rPr>
        <w:t>can</w:t>
      </w:r>
      <w:proofErr w:type="spellEnd"/>
      <w:r w:rsidR="006F77B5" w:rsidRPr="00635D4D">
        <w:rPr>
          <w:rFonts w:eastAsia="Times New Roman" w:cs="Calibri"/>
          <w:color w:val="222222"/>
          <w:lang w:eastAsia="cs-CZ"/>
        </w:rPr>
        <w:t xml:space="preserve"> nebo </w:t>
      </w:r>
      <w:r w:rsidRPr="00635D4D">
        <w:rPr>
          <w:rFonts w:eastAsia="Times New Roman" w:cs="Calibri"/>
          <w:color w:val="222222"/>
          <w:lang w:eastAsia="cs-CZ"/>
        </w:rPr>
        <w:t xml:space="preserve">fotografii </w:t>
      </w:r>
      <w:r w:rsidR="00096507" w:rsidRPr="00635D4D">
        <w:rPr>
          <w:rFonts w:eastAsia="Times New Roman" w:cs="Calibri"/>
          <w:color w:val="222222"/>
          <w:lang w:eastAsia="cs-CZ"/>
        </w:rPr>
        <w:t>doklad</w:t>
      </w:r>
      <w:r w:rsidR="006F77B5" w:rsidRPr="00635D4D">
        <w:rPr>
          <w:rFonts w:eastAsia="Times New Roman" w:cs="Calibri"/>
          <w:color w:val="222222"/>
          <w:lang w:eastAsia="cs-CZ"/>
        </w:rPr>
        <w:t xml:space="preserve">u o koupi </w:t>
      </w:r>
      <w:r w:rsidR="006A2BE5" w:rsidRPr="00635D4D">
        <w:rPr>
          <w:rFonts w:eastAsia="Times New Roman" w:cs="Calibri"/>
          <w:color w:val="222222"/>
          <w:lang w:eastAsia="cs-CZ"/>
        </w:rPr>
        <w:t xml:space="preserve">produktu zařazeného do akce </w:t>
      </w:r>
      <w:r w:rsidR="006F77B5" w:rsidRPr="00635D4D">
        <w:rPr>
          <w:rFonts w:eastAsia="Times New Roman" w:cs="Calibri"/>
          <w:color w:val="222222"/>
          <w:lang w:eastAsia="cs-CZ"/>
        </w:rPr>
        <w:t xml:space="preserve">(fakturu, pokladní doklad nebo účtenku), kde bude uveden model </w:t>
      </w:r>
      <w:r w:rsidR="006A2BE5" w:rsidRPr="00635D4D">
        <w:rPr>
          <w:rFonts w:eastAsia="Times New Roman" w:cs="Calibri"/>
          <w:color w:val="222222"/>
          <w:lang w:eastAsia="cs-CZ"/>
        </w:rPr>
        <w:t>produktu zařazeného do akce</w:t>
      </w:r>
      <w:r w:rsidR="006F77B5" w:rsidRPr="00635D4D">
        <w:rPr>
          <w:rFonts w:eastAsia="Times New Roman" w:cs="Calibri"/>
          <w:color w:val="222222"/>
          <w:lang w:eastAsia="cs-CZ"/>
        </w:rPr>
        <w:t>, prod</w:t>
      </w:r>
      <w:r w:rsidR="000E2600" w:rsidRPr="00572655">
        <w:rPr>
          <w:rFonts w:eastAsia="Times New Roman" w:cs="Calibri"/>
          <w:color w:val="222222"/>
          <w:lang w:eastAsia="cs-CZ"/>
        </w:rPr>
        <w:t>ávající</w:t>
      </w:r>
      <w:r w:rsidR="006F77B5" w:rsidRPr="00635D4D">
        <w:rPr>
          <w:rFonts w:eastAsia="Times New Roman" w:cs="Calibri"/>
          <w:color w:val="222222"/>
          <w:lang w:eastAsia="cs-CZ"/>
        </w:rPr>
        <w:t xml:space="preserve"> a datum nákupu</w:t>
      </w:r>
      <w:r w:rsidR="00CA7332" w:rsidRPr="00635D4D">
        <w:rPr>
          <w:rFonts w:eastAsia="Times New Roman" w:cs="Calibri"/>
          <w:color w:val="222222"/>
          <w:lang w:eastAsia="cs-CZ"/>
        </w:rPr>
        <w:t xml:space="preserve"> zaslat společně se jménem a příjmením účastníka kurzu, </w:t>
      </w:r>
      <w:r w:rsidR="00F219B5">
        <w:rPr>
          <w:rFonts w:eastAsia="Times New Roman" w:cs="Calibri"/>
          <w:color w:val="222222"/>
          <w:lang w:eastAsia="cs-CZ"/>
        </w:rPr>
        <w:t xml:space="preserve">který provedl úhradu </w:t>
      </w:r>
      <w:r w:rsidR="00CA7332" w:rsidRPr="00635D4D">
        <w:rPr>
          <w:rFonts w:eastAsia="Times New Roman" w:cs="Calibri"/>
          <w:color w:val="222222"/>
          <w:lang w:eastAsia="cs-CZ"/>
        </w:rPr>
        <w:t>kurzovné</w:t>
      </w:r>
      <w:r w:rsidR="00F219B5">
        <w:rPr>
          <w:rFonts w:eastAsia="Times New Roman" w:cs="Calibri"/>
          <w:color w:val="222222"/>
          <w:lang w:eastAsia="cs-CZ"/>
        </w:rPr>
        <w:t>ho,</w:t>
      </w:r>
      <w:r w:rsidR="00CA7332" w:rsidRPr="00635D4D">
        <w:rPr>
          <w:rFonts w:eastAsia="Times New Roman" w:cs="Calibri"/>
          <w:color w:val="222222"/>
          <w:lang w:eastAsia="cs-CZ"/>
        </w:rPr>
        <w:t xml:space="preserve"> </w:t>
      </w:r>
      <w:r w:rsidR="00096507" w:rsidRPr="00635D4D">
        <w:rPr>
          <w:rFonts w:eastAsia="Times New Roman" w:cs="Calibri"/>
          <w:color w:val="222222"/>
          <w:lang w:eastAsia="cs-CZ"/>
        </w:rPr>
        <w:t>na emailovou adresu</w:t>
      </w:r>
      <w:r w:rsidR="00B4605A" w:rsidRPr="00635D4D">
        <w:rPr>
          <w:rFonts w:eastAsia="Times New Roman" w:cs="Calibri"/>
          <w:color w:val="222222"/>
          <w:lang w:eastAsia="cs-CZ"/>
        </w:rPr>
        <w:t xml:space="preserve"> </w:t>
      </w:r>
      <w:hyperlink r:id="rId8" w:history="1">
        <w:r w:rsidR="00CA7332" w:rsidRPr="00876F91">
          <w:rPr>
            <w:rStyle w:val="Hypertextovodkaz"/>
            <w:rFonts w:eastAsia="Times New Roman" w:cs="Calibri"/>
            <w:lang w:eastAsia="cs-CZ"/>
          </w:rPr>
          <w:t>katerina@doblogoo.cz</w:t>
        </w:r>
      </w:hyperlink>
      <w:r w:rsidR="006A2BE5" w:rsidRPr="00635D4D">
        <w:rPr>
          <w:rFonts w:eastAsia="Times New Roman" w:cs="Calibri"/>
          <w:color w:val="222222"/>
          <w:lang w:eastAsia="cs-CZ"/>
        </w:rPr>
        <w:t xml:space="preserve">, a to nejpozději do </w:t>
      </w:r>
      <w:r w:rsidR="00277021" w:rsidRPr="00635D4D">
        <w:rPr>
          <w:rFonts w:eastAsia="Times New Roman" w:cs="Calibri"/>
          <w:color w:val="222222"/>
          <w:lang w:eastAsia="cs-CZ"/>
        </w:rPr>
        <w:t>3 měsíců ode dne účasti v kurzu vaření</w:t>
      </w:r>
      <w:r w:rsidR="00277021" w:rsidRPr="00635D4D">
        <w:rPr>
          <w:rFonts w:eastAsia="Times New Roman" w:cs="Calibri"/>
          <w:color w:val="000000" w:themeColor="text1"/>
          <w:lang w:eastAsia="cs-CZ"/>
        </w:rPr>
        <w:t>.</w:t>
      </w:r>
      <w:r w:rsidR="00CA7332" w:rsidRPr="00635D4D">
        <w:rPr>
          <w:rFonts w:eastAsia="Times New Roman" w:cs="Calibri"/>
          <w:color w:val="000000" w:themeColor="text1"/>
          <w:lang w:eastAsia="cs-CZ"/>
        </w:rPr>
        <w:t xml:space="preserve"> </w:t>
      </w:r>
      <w:r w:rsidR="00096507" w:rsidRPr="00635D4D">
        <w:rPr>
          <w:rFonts w:eastAsia="Times New Roman" w:cs="Calibri"/>
          <w:color w:val="000000" w:themeColor="text1"/>
          <w:lang w:eastAsia="cs-CZ"/>
        </w:rPr>
        <w:t xml:space="preserve">Zasláním </w:t>
      </w:r>
      <w:r w:rsidR="00050A22" w:rsidRPr="00635D4D">
        <w:rPr>
          <w:rFonts w:eastAsia="Times New Roman" w:cs="Calibri"/>
          <w:color w:val="000000" w:themeColor="text1"/>
          <w:lang w:eastAsia="cs-CZ"/>
        </w:rPr>
        <w:t>údajů</w:t>
      </w:r>
      <w:r w:rsidR="00096507" w:rsidRPr="00635D4D">
        <w:rPr>
          <w:rFonts w:eastAsia="Times New Roman" w:cs="Calibri"/>
          <w:color w:val="000000" w:themeColor="text1"/>
          <w:lang w:eastAsia="cs-CZ"/>
        </w:rPr>
        <w:t xml:space="preserve"> na e</w:t>
      </w:r>
      <w:r w:rsidR="00277021" w:rsidRPr="00635D4D">
        <w:rPr>
          <w:rFonts w:eastAsia="Times New Roman" w:cs="Calibri"/>
          <w:color w:val="000000" w:themeColor="text1"/>
          <w:lang w:eastAsia="cs-CZ"/>
        </w:rPr>
        <w:t>-</w:t>
      </w:r>
      <w:r w:rsidR="00096507" w:rsidRPr="00635D4D">
        <w:rPr>
          <w:rFonts w:eastAsia="Times New Roman" w:cs="Calibri"/>
          <w:color w:val="000000" w:themeColor="text1"/>
          <w:lang w:eastAsia="cs-CZ"/>
        </w:rPr>
        <w:t>mail dle tohoto článku se účastník registruje do této akce a souhlasí s jejími pravidly.</w:t>
      </w:r>
    </w:p>
    <w:p w14:paraId="6643C3D5" w14:textId="77777777" w:rsidR="007450CC" w:rsidRDefault="00096507" w:rsidP="002372D2">
      <w:pPr>
        <w:numPr>
          <w:ilvl w:val="1"/>
          <w:numId w:val="6"/>
        </w:numPr>
        <w:spacing w:after="120" w:line="100" w:lineRule="atLeast"/>
        <w:ind w:left="993" w:hanging="568"/>
        <w:jc w:val="both"/>
        <w:rPr>
          <w:rFonts w:cs="Calibri"/>
        </w:rPr>
      </w:pPr>
      <w:r w:rsidRPr="00CA7332">
        <w:rPr>
          <w:rFonts w:eastAsia="Times New Roman" w:cs="Calibri"/>
          <w:color w:val="222222"/>
          <w:lang w:eastAsia="cs-CZ"/>
        </w:rPr>
        <w:t>Při splnění uvedených podmínek</w:t>
      </w:r>
      <w:r w:rsidR="00CA7332">
        <w:rPr>
          <w:rFonts w:eastAsia="Times New Roman" w:cs="Calibri"/>
          <w:color w:val="222222"/>
          <w:lang w:eastAsia="cs-CZ"/>
        </w:rPr>
        <w:t xml:space="preserve"> a po</w:t>
      </w:r>
      <w:r w:rsidR="00CA7332" w:rsidRPr="00463307">
        <w:rPr>
          <w:rFonts w:eastAsia="Times New Roman" w:cs="Calibri"/>
          <w:color w:val="222222"/>
          <w:lang w:eastAsia="cs-CZ"/>
        </w:rPr>
        <w:t xml:space="preserve"> ověření a potvrzení údajů bude účastníkovi </w:t>
      </w:r>
      <w:r w:rsidR="00CA7332">
        <w:rPr>
          <w:rFonts w:eastAsia="Times New Roman" w:cs="Calibri"/>
          <w:color w:val="222222"/>
          <w:lang w:eastAsia="cs-CZ"/>
        </w:rPr>
        <w:t>akce</w:t>
      </w:r>
      <w:r w:rsidR="00CA7332" w:rsidRPr="00463307">
        <w:rPr>
          <w:rFonts w:eastAsia="Times New Roman" w:cs="Calibri"/>
          <w:color w:val="222222"/>
          <w:lang w:eastAsia="cs-CZ"/>
        </w:rPr>
        <w:t xml:space="preserve"> nejpozději do 30 dnů</w:t>
      </w:r>
      <w:r w:rsidR="00CA7332">
        <w:rPr>
          <w:rFonts w:eastAsia="Times New Roman" w:cs="Calibri"/>
          <w:color w:val="222222"/>
          <w:lang w:eastAsia="cs-CZ"/>
        </w:rPr>
        <w:t xml:space="preserve"> od obdržení podkladů</w:t>
      </w:r>
      <w:r w:rsidR="00CA7332" w:rsidRPr="00463307">
        <w:rPr>
          <w:rFonts w:eastAsia="Times New Roman" w:cs="Calibri"/>
          <w:color w:val="222222"/>
          <w:lang w:eastAsia="cs-CZ"/>
        </w:rPr>
        <w:t xml:space="preserve"> odeslán</w:t>
      </w:r>
      <w:r w:rsidR="00CA7332">
        <w:rPr>
          <w:rFonts w:eastAsia="Times New Roman" w:cs="Calibri"/>
          <w:color w:val="222222"/>
          <w:lang w:eastAsia="cs-CZ"/>
        </w:rPr>
        <w:t>a</w:t>
      </w:r>
      <w:r w:rsidR="00CA7332" w:rsidRPr="00463307">
        <w:rPr>
          <w:rFonts w:eastAsia="Times New Roman" w:cs="Calibri"/>
          <w:color w:val="222222"/>
          <w:lang w:eastAsia="cs-CZ"/>
        </w:rPr>
        <w:t xml:space="preserve"> příslušn</w:t>
      </w:r>
      <w:r w:rsidR="00CA7332">
        <w:rPr>
          <w:rFonts w:eastAsia="Times New Roman" w:cs="Calibri"/>
          <w:color w:val="222222"/>
          <w:lang w:eastAsia="cs-CZ"/>
        </w:rPr>
        <w:t>á</w:t>
      </w:r>
      <w:r w:rsidR="00CA7332" w:rsidRPr="00463307">
        <w:rPr>
          <w:rFonts w:eastAsia="Times New Roman" w:cs="Calibri"/>
          <w:color w:val="222222"/>
          <w:lang w:eastAsia="cs-CZ"/>
        </w:rPr>
        <w:t xml:space="preserve"> </w:t>
      </w:r>
      <w:r w:rsidR="00CA7332">
        <w:rPr>
          <w:rFonts w:eastAsia="Times New Roman" w:cs="Calibri"/>
          <w:color w:val="222222"/>
          <w:lang w:eastAsia="cs-CZ"/>
        </w:rPr>
        <w:t>výše kurzovného</w:t>
      </w:r>
      <w:r w:rsidR="00CA7332" w:rsidRPr="00463307">
        <w:rPr>
          <w:rFonts w:eastAsia="Times New Roman" w:cs="Calibri"/>
          <w:color w:val="222222"/>
          <w:lang w:eastAsia="cs-CZ"/>
        </w:rPr>
        <w:t xml:space="preserve"> na bankovní účet</w:t>
      </w:r>
      <w:r w:rsidR="00CA7332">
        <w:rPr>
          <w:rFonts w:eastAsia="Times New Roman" w:cs="Calibri"/>
          <w:color w:val="222222"/>
          <w:lang w:eastAsia="cs-CZ"/>
        </w:rPr>
        <w:t>, ze kterého bylo kurzovné placeno.</w:t>
      </w:r>
      <w:r w:rsidR="00CA7332">
        <w:rPr>
          <w:rFonts w:cs="Calibri"/>
        </w:rPr>
        <w:t xml:space="preserve"> </w:t>
      </w:r>
    </w:p>
    <w:p w14:paraId="7C15A041" w14:textId="162580E9" w:rsidR="007450CC" w:rsidRPr="007450CC" w:rsidRDefault="007450CC" w:rsidP="002372D2">
      <w:pPr>
        <w:numPr>
          <w:ilvl w:val="1"/>
          <w:numId w:val="6"/>
        </w:numPr>
        <w:spacing w:after="120" w:line="100" w:lineRule="atLeast"/>
        <w:ind w:left="993" w:hanging="568"/>
        <w:jc w:val="both"/>
        <w:rPr>
          <w:rFonts w:cs="Calibri"/>
        </w:rPr>
      </w:pPr>
      <w:r w:rsidRPr="00B524A0">
        <w:rPr>
          <w:rFonts w:eastAsia="Times New Roman" w:cs="Calibri"/>
        </w:rPr>
        <w:t xml:space="preserve">V případě nedostačujících či chybných údajů bude účastník akce kontaktován e-mailem a vyzván k doplnění informací. </w:t>
      </w:r>
      <w:r>
        <w:rPr>
          <w:rFonts w:eastAsia="Times New Roman" w:cs="Calibri"/>
        </w:rPr>
        <w:t>Pořadatel</w:t>
      </w:r>
      <w:r w:rsidRPr="00B524A0">
        <w:rPr>
          <w:rFonts w:eastAsia="Times New Roman" w:cs="Calibri"/>
        </w:rPr>
        <w:t xml:space="preserve"> neodpovídá za nedoručení těchto výzev. Pokud </w:t>
      </w:r>
      <w:r>
        <w:rPr>
          <w:rFonts w:eastAsia="Times New Roman" w:cs="Calibri"/>
        </w:rPr>
        <w:t>doplňující informace dle výzvy</w:t>
      </w:r>
      <w:r w:rsidRPr="00B524A0">
        <w:rPr>
          <w:rFonts w:eastAsia="Times New Roman" w:cs="Calibri"/>
        </w:rPr>
        <w:t xml:space="preserve"> pořadatel neobdrží do 14 dnů od vyzvání, bude registrace zamítnuta</w:t>
      </w:r>
      <w:r>
        <w:rPr>
          <w:rFonts w:eastAsia="Times New Roman" w:cs="Calibri"/>
        </w:rPr>
        <w:t xml:space="preserve"> a nárok na </w:t>
      </w:r>
      <w:r w:rsidR="00C75DC1">
        <w:rPr>
          <w:rFonts w:eastAsia="Times New Roman" w:cs="Calibri"/>
        </w:rPr>
        <w:t xml:space="preserve">vrácení kurzovného </w:t>
      </w:r>
      <w:r>
        <w:rPr>
          <w:rFonts w:eastAsia="Times New Roman" w:cs="Calibri"/>
        </w:rPr>
        <w:t>zanikne</w:t>
      </w:r>
      <w:r w:rsidRPr="00B524A0">
        <w:rPr>
          <w:rFonts w:eastAsia="Times New Roman" w:cs="Calibri"/>
        </w:rPr>
        <w:t>. Účastník akce odpovídá za správnost a úplnost uváděných údajů</w:t>
      </w:r>
      <w:r w:rsidR="0048639E">
        <w:rPr>
          <w:rFonts w:eastAsia="Times New Roman" w:cs="Calibri"/>
        </w:rPr>
        <w:t>.</w:t>
      </w:r>
    </w:p>
    <w:p w14:paraId="5DEB5347" w14:textId="798E48D3" w:rsidR="00096507" w:rsidRPr="00463307" w:rsidRDefault="00096507" w:rsidP="002372D2">
      <w:pPr>
        <w:numPr>
          <w:ilvl w:val="1"/>
          <w:numId w:val="6"/>
        </w:numPr>
        <w:spacing w:after="120" w:line="100" w:lineRule="atLeast"/>
        <w:ind w:left="993" w:hanging="568"/>
        <w:jc w:val="both"/>
        <w:rPr>
          <w:rFonts w:cs="Calibri"/>
        </w:rPr>
      </w:pPr>
      <w:r w:rsidRPr="00463307">
        <w:rPr>
          <w:rFonts w:eastAsia="Times New Roman" w:cs="Calibri"/>
          <w:color w:val="222222"/>
          <w:lang w:eastAsia="cs-CZ"/>
        </w:rPr>
        <w:t xml:space="preserve">Do akce nebudou zařazeny registrace </w:t>
      </w:r>
      <w:r w:rsidR="006B3577">
        <w:rPr>
          <w:rFonts w:eastAsia="Times New Roman" w:cs="Calibri"/>
          <w:color w:val="222222"/>
          <w:lang w:eastAsia="cs-CZ"/>
        </w:rPr>
        <w:t>osob, které se registrovaly na kurz vaření a</w:t>
      </w:r>
      <w:r w:rsidR="00B01A90">
        <w:rPr>
          <w:rFonts w:eastAsia="Times New Roman" w:cs="Calibri"/>
          <w:color w:val="222222"/>
          <w:lang w:eastAsia="cs-CZ"/>
        </w:rPr>
        <w:t>/nebo</w:t>
      </w:r>
      <w:r w:rsidR="006B3577">
        <w:rPr>
          <w:rFonts w:eastAsia="Times New Roman" w:cs="Calibri"/>
          <w:color w:val="222222"/>
          <w:lang w:eastAsia="cs-CZ"/>
        </w:rPr>
        <w:t xml:space="preserve"> zaplatily jej </w:t>
      </w:r>
      <w:r w:rsidRPr="00463307">
        <w:rPr>
          <w:rFonts w:eastAsia="Times New Roman" w:cs="Calibri"/>
          <w:color w:val="222222"/>
          <w:lang w:eastAsia="cs-CZ"/>
        </w:rPr>
        <w:t>mimo dobu konání akce či registrace neobsahující veškeré správné údaje</w:t>
      </w:r>
      <w:r w:rsidRPr="00635D4D">
        <w:rPr>
          <w:rFonts w:eastAsia="Times New Roman" w:cs="Calibri"/>
          <w:color w:val="FF0000"/>
          <w:lang w:eastAsia="cs-CZ"/>
        </w:rPr>
        <w:t xml:space="preserve"> </w:t>
      </w:r>
      <w:r w:rsidRPr="00463307">
        <w:rPr>
          <w:rFonts w:eastAsia="Times New Roman" w:cs="Calibri"/>
          <w:color w:val="222222"/>
          <w:lang w:eastAsia="cs-CZ"/>
        </w:rPr>
        <w:t xml:space="preserve">či jinak nesplňující podmínky akce. Pořadatel si vyhrazuje právo konečného posouzení registrací. Účastník akce je povinen uschovat </w:t>
      </w:r>
      <w:r w:rsidR="00DE1FE9">
        <w:rPr>
          <w:rFonts w:eastAsia="Times New Roman" w:cs="Calibri"/>
          <w:color w:val="222222"/>
          <w:lang w:eastAsia="cs-CZ"/>
        </w:rPr>
        <w:t xml:space="preserve">fakturu či účtenku potvrzující koupi </w:t>
      </w:r>
      <w:r w:rsidR="00DE47C1">
        <w:rPr>
          <w:rFonts w:eastAsia="Times New Roman" w:cs="Calibri"/>
          <w:color w:val="222222"/>
          <w:lang w:eastAsia="cs-CZ"/>
        </w:rPr>
        <w:t xml:space="preserve">produktu </w:t>
      </w:r>
      <w:r w:rsidR="007450CC">
        <w:rPr>
          <w:rFonts w:eastAsia="Times New Roman" w:cs="Calibri"/>
          <w:color w:val="222222"/>
          <w:lang w:eastAsia="cs-CZ"/>
        </w:rPr>
        <w:t>zařazeného do akce</w:t>
      </w:r>
      <w:r w:rsidRPr="00463307">
        <w:rPr>
          <w:rFonts w:eastAsia="Times New Roman" w:cs="Calibri"/>
          <w:color w:val="222222"/>
          <w:lang w:eastAsia="cs-CZ"/>
        </w:rPr>
        <w:t xml:space="preserve"> za účelem ověření nákupu (dále jen „účtenka“). Pokud na základě případné výzvy pořadatele nepředloží </w:t>
      </w:r>
      <w:r w:rsidR="00DE1FE9">
        <w:rPr>
          <w:rFonts w:eastAsia="Times New Roman" w:cs="Calibri"/>
          <w:color w:val="222222"/>
          <w:lang w:eastAsia="cs-CZ"/>
        </w:rPr>
        <w:t>účtenku</w:t>
      </w:r>
      <w:r w:rsidRPr="00463307">
        <w:rPr>
          <w:rFonts w:eastAsia="Times New Roman" w:cs="Calibri"/>
          <w:color w:val="222222"/>
          <w:lang w:eastAsia="cs-CZ"/>
        </w:rPr>
        <w:t xml:space="preserve"> splňující podmínky těchto pravidel, tj. se shodnými údaji uvedenými v rámci registračního formuláře, bude z akce vyřazen bez nároku na </w:t>
      </w:r>
      <w:r w:rsidR="00050A22">
        <w:rPr>
          <w:rFonts w:eastAsia="Times New Roman" w:cs="Calibri"/>
          <w:color w:val="222222"/>
          <w:lang w:eastAsia="cs-CZ"/>
        </w:rPr>
        <w:t>vrácení kurzovného</w:t>
      </w:r>
      <w:r w:rsidRPr="00463307">
        <w:rPr>
          <w:rFonts w:eastAsia="Times New Roman" w:cs="Calibri"/>
          <w:color w:val="222222"/>
          <w:lang w:eastAsia="cs-CZ"/>
        </w:rPr>
        <w:t xml:space="preserve">. </w:t>
      </w:r>
    </w:p>
    <w:p w14:paraId="27E6A7C8" w14:textId="617F4C7C" w:rsidR="00096507" w:rsidRPr="007450CC" w:rsidRDefault="00B4605A" w:rsidP="002372D2">
      <w:pPr>
        <w:numPr>
          <w:ilvl w:val="1"/>
          <w:numId w:val="6"/>
        </w:numPr>
        <w:spacing w:after="120" w:line="100" w:lineRule="atLeast"/>
        <w:ind w:left="993" w:hanging="568"/>
        <w:jc w:val="both"/>
        <w:rPr>
          <w:rFonts w:cs="Calibri"/>
        </w:rPr>
      </w:pPr>
      <w:r w:rsidRPr="00463307">
        <w:rPr>
          <w:rFonts w:eastAsia="Times New Roman" w:cs="Calibri"/>
          <w:color w:val="222222"/>
          <w:lang w:eastAsia="cs-CZ"/>
        </w:rPr>
        <w:t xml:space="preserve"> </w:t>
      </w:r>
      <w:r w:rsidR="00096507" w:rsidRPr="00463307">
        <w:rPr>
          <w:rFonts w:eastAsia="Times New Roman" w:cs="Calibri"/>
          <w:color w:val="222222"/>
          <w:lang w:eastAsia="cs-CZ"/>
        </w:rPr>
        <w:t xml:space="preserve">Účastník </w:t>
      </w:r>
      <w:r w:rsidR="007450CC">
        <w:rPr>
          <w:rFonts w:eastAsia="Times New Roman" w:cs="Calibri"/>
          <w:color w:val="222222"/>
          <w:lang w:eastAsia="cs-CZ"/>
        </w:rPr>
        <w:t xml:space="preserve">akce </w:t>
      </w:r>
      <w:r w:rsidR="00096507" w:rsidRPr="00463307">
        <w:rPr>
          <w:rFonts w:eastAsia="Times New Roman" w:cs="Calibri"/>
          <w:color w:val="222222"/>
          <w:lang w:eastAsia="cs-CZ"/>
        </w:rPr>
        <w:t>souhlasí s elektronickým zasíláním dokumentů (daňových dokladů).</w:t>
      </w:r>
    </w:p>
    <w:p w14:paraId="329BB11E" w14:textId="628CD04B" w:rsidR="007450CC" w:rsidRPr="007450CC" w:rsidRDefault="008E0371" w:rsidP="002372D2">
      <w:pPr>
        <w:numPr>
          <w:ilvl w:val="1"/>
          <w:numId w:val="6"/>
        </w:numPr>
        <w:spacing w:after="120" w:line="100" w:lineRule="atLeast"/>
        <w:ind w:left="993" w:hanging="568"/>
        <w:jc w:val="both"/>
        <w:rPr>
          <w:lang w:eastAsia="cs-CZ"/>
        </w:rPr>
      </w:pPr>
      <w:r>
        <w:rPr>
          <w:rFonts w:eastAsia="Times New Roman" w:cs="Calibri"/>
          <w:color w:val="222222"/>
        </w:rPr>
        <w:t>Pořadatel</w:t>
      </w:r>
      <w:r w:rsidR="007450CC" w:rsidRPr="00070C1F">
        <w:rPr>
          <w:rFonts w:eastAsia="Times New Roman" w:cs="Calibri"/>
          <w:color w:val="222222"/>
        </w:rPr>
        <w:t xml:space="preserve"> pověřil společnost </w:t>
      </w:r>
      <w:proofErr w:type="spellStart"/>
      <w:r w:rsidR="007450CC" w:rsidRPr="00070C1F">
        <w:rPr>
          <w:rFonts w:eastAsia="Times New Roman" w:cs="Calibri"/>
          <w:color w:val="222222"/>
        </w:rPr>
        <w:t>doblogoo</w:t>
      </w:r>
      <w:proofErr w:type="spellEnd"/>
      <w:r w:rsidR="007450CC" w:rsidRPr="00070C1F">
        <w:rPr>
          <w:rFonts w:eastAsia="Times New Roman" w:cs="Calibri"/>
          <w:color w:val="222222"/>
        </w:rPr>
        <w:t xml:space="preserve"> s.r.o., IČO: 04564782, se sídlem </w:t>
      </w:r>
      <w:r w:rsidR="007450CC" w:rsidRPr="00EB1A01">
        <w:rPr>
          <w:rFonts w:eastAsia="Times New Roman" w:cs="Calibri"/>
          <w:color w:val="222222"/>
        </w:rPr>
        <w:br/>
        <w:t>Radhošťská 1942/2, Žižkov, 130 00 Praha 3</w:t>
      </w:r>
      <w:r w:rsidR="007450CC" w:rsidRPr="00756495">
        <w:rPr>
          <w:rFonts w:eastAsia="Times New Roman" w:cs="Calibri"/>
          <w:color w:val="222222"/>
        </w:rPr>
        <w:t xml:space="preserve">, zapsanou v obchodním rejstříku vedeném Městským soudem v Praze, </w:t>
      </w:r>
      <w:proofErr w:type="spellStart"/>
      <w:r w:rsidR="007450CC" w:rsidRPr="00756495">
        <w:rPr>
          <w:rFonts w:eastAsia="Times New Roman" w:cs="Calibri"/>
          <w:color w:val="222222"/>
        </w:rPr>
        <w:t>sp</w:t>
      </w:r>
      <w:proofErr w:type="spellEnd"/>
      <w:r w:rsidR="007450CC" w:rsidRPr="00756495">
        <w:rPr>
          <w:rFonts w:eastAsia="Times New Roman" w:cs="Calibri"/>
          <w:color w:val="222222"/>
        </w:rPr>
        <w:t>. zn. C 249843 (dále jen „</w:t>
      </w:r>
      <w:proofErr w:type="spellStart"/>
      <w:r w:rsidR="007450CC" w:rsidRPr="00756495">
        <w:rPr>
          <w:rFonts w:eastAsia="Times New Roman" w:cs="Calibri"/>
          <w:color w:val="222222"/>
        </w:rPr>
        <w:t>doblogoo</w:t>
      </w:r>
      <w:proofErr w:type="spellEnd"/>
      <w:r w:rsidR="007450CC" w:rsidRPr="00756495">
        <w:rPr>
          <w:rFonts w:eastAsia="Times New Roman" w:cs="Calibri"/>
          <w:color w:val="222222"/>
        </w:rPr>
        <w:t>“)</w:t>
      </w:r>
      <w:r w:rsidR="0056624D">
        <w:rPr>
          <w:rFonts w:eastAsia="Times New Roman" w:cs="Calibri"/>
          <w:color w:val="222222"/>
        </w:rPr>
        <w:t>,</w:t>
      </w:r>
      <w:r w:rsidR="007450CC" w:rsidRPr="00756495">
        <w:rPr>
          <w:rFonts w:eastAsia="Times New Roman" w:cs="Calibri"/>
          <w:color w:val="222222"/>
        </w:rPr>
        <w:t xml:space="preserve"> komunikací v rámci akce. Dotazy </w:t>
      </w:r>
      <w:r w:rsidR="007450CC">
        <w:rPr>
          <w:rFonts w:eastAsia="Times New Roman" w:cs="Calibri"/>
          <w:color w:val="222222"/>
        </w:rPr>
        <w:t xml:space="preserve">týkající </w:t>
      </w:r>
      <w:r w:rsidR="007450CC">
        <w:rPr>
          <w:rFonts w:eastAsia="Times New Roman" w:cs="Calibri"/>
          <w:color w:val="222222"/>
          <w:lang w:eastAsia="cs-CZ"/>
        </w:rPr>
        <w:t xml:space="preserve">se akce </w:t>
      </w:r>
      <w:r w:rsidR="007450CC" w:rsidRPr="00756495">
        <w:rPr>
          <w:rFonts w:eastAsia="Times New Roman" w:cs="Calibri"/>
          <w:color w:val="222222"/>
          <w:lang w:eastAsia="cs-CZ"/>
        </w:rPr>
        <w:t xml:space="preserve">je možné zasílat na e-mail: </w:t>
      </w:r>
      <w:hyperlink r:id="rId9" w:history="1">
        <w:r w:rsidR="007450CC" w:rsidRPr="007450CC">
          <w:rPr>
            <w:color w:val="222222"/>
            <w:lang w:eastAsia="cs-CZ"/>
          </w:rPr>
          <w:t>katerina@doblogoo.cz</w:t>
        </w:r>
      </w:hyperlink>
      <w:r w:rsidR="007450CC" w:rsidRPr="007450CC">
        <w:rPr>
          <w:color w:val="222222"/>
          <w:lang w:eastAsia="cs-CZ"/>
        </w:rPr>
        <w:t>.</w:t>
      </w:r>
    </w:p>
    <w:p w14:paraId="054C1838" w14:textId="5A58438F" w:rsidR="007450CC" w:rsidRPr="007450CC" w:rsidRDefault="00B4605A" w:rsidP="002372D2">
      <w:pPr>
        <w:numPr>
          <w:ilvl w:val="1"/>
          <w:numId w:val="6"/>
        </w:numPr>
        <w:spacing w:after="120" w:line="100" w:lineRule="atLeast"/>
        <w:ind w:left="993" w:hanging="568"/>
        <w:jc w:val="both"/>
        <w:rPr>
          <w:rFonts w:eastAsia="Times New Roman" w:cs="Calibri"/>
          <w:color w:val="222222"/>
          <w:lang w:eastAsia="cs-CZ"/>
        </w:rPr>
      </w:pPr>
      <w:r w:rsidRPr="007450CC">
        <w:rPr>
          <w:rFonts w:eastAsia="Times New Roman" w:cs="Calibri"/>
          <w:color w:val="222222"/>
          <w:lang w:eastAsia="cs-CZ"/>
        </w:rPr>
        <w:t xml:space="preserve">Nárok </w:t>
      </w:r>
      <w:r w:rsidR="007450CC" w:rsidRPr="007450CC">
        <w:rPr>
          <w:rFonts w:eastAsia="Times New Roman" w:cs="Calibri"/>
          <w:color w:val="222222"/>
        </w:rPr>
        <w:t>na</w:t>
      </w:r>
      <w:r w:rsidR="007450CC" w:rsidRPr="007450CC">
        <w:rPr>
          <w:rFonts w:eastAsia="Times New Roman" w:cs="Calibri"/>
          <w:color w:val="222222"/>
          <w:lang w:eastAsia="cs-CZ"/>
        </w:rPr>
        <w:t xml:space="preserve"> vrácení kurzovného</w:t>
      </w:r>
      <w:r w:rsidRPr="007450CC">
        <w:rPr>
          <w:rFonts w:eastAsia="Times New Roman" w:cs="Calibri"/>
          <w:color w:val="222222"/>
          <w:lang w:eastAsia="cs-CZ"/>
        </w:rPr>
        <w:t xml:space="preserve"> může</w:t>
      </w:r>
      <w:r w:rsidR="007450CC" w:rsidRPr="007450CC">
        <w:rPr>
          <w:rFonts w:eastAsia="Times New Roman" w:cs="Calibri"/>
          <w:color w:val="222222"/>
          <w:lang w:eastAsia="cs-CZ"/>
        </w:rPr>
        <w:t xml:space="preserve"> účastník akce</w:t>
      </w:r>
      <w:r w:rsidRPr="007450CC">
        <w:rPr>
          <w:rFonts w:eastAsia="Times New Roman" w:cs="Calibri"/>
          <w:color w:val="222222"/>
          <w:lang w:eastAsia="cs-CZ"/>
        </w:rPr>
        <w:t xml:space="preserve"> uplatnit pouze jednou</w:t>
      </w:r>
      <w:r w:rsidR="00050A22">
        <w:rPr>
          <w:rFonts w:eastAsia="Times New Roman" w:cs="Calibri"/>
          <w:color w:val="222222"/>
          <w:lang w:eastAsia="cs-CZ"/>
        </w:rPr>
        <w:t>.</w:t>
      </w:r>
    </w:p>
    <w:p w14:paraId="3D3ED6F1" w14:textId="77777777" w:rsidR="007450CC" w:rsidRPr="00E04123" w:rsidRDefault="0066174A" w:rsidP="002372D2">
      <w:pPr>
        <w:numPr>
          <w:ilvl w:val="1"/>
          <w:numId w:val="6"/>
        </w:numPr>
        <w:spacing w:after="120" w:line="100" w:lineRule="atLeast"/>
        <w:ind w:left="993" w:hanging="568"/>
        <w:jc w:val="both"/>
        <w:rPr>
          <w:rFonts w:eastAsia="Times New Roman" w:cs="Calibri"/>
          <w:color w:val="222222"/>
          <w:lang w:eastAsia="cs-CZ"/>
        </w:rPr>
      </w:pPr>
      <w:r w:rsidRPr="00E04123">
        <w:rPr>
          <w:rFonts w:eastAsia="Times New Roman" w:cs="Calibri"/>
          <w:color w:val="222222"/>
          <w:lang w:eastAsia="cs-CZ"/>
        </w:rPr>
        <w:t>PRODUKTY ZAŘAZENÉ DO AKCE:</w:t>
      </w:r>
    </w:p>
    <w:tbl>
      <w:tblPr>
        <w:tblStyle w:val="Mkatabulky"/>
        <w:tblW w:w="8320" w:type="dxa"/>
        <w:tblInd w:w="0" w:type="dxa"/>
        <w:tblLook w:val="04A0" w:firstRow="1" w:lastRow="0" w:firstColumn="1" w:lastColumn="0" w:noHBand="0" w:noVBand="1"/>
      </w:tblPr>
      <w:tblGrid>
        <w:gridCol w:w="640"/>
        <w:gridCol w:w="1520"/>
        <w:gridCol w:w="1340"/>
        <w:gridCol w:w="4820"/>
      </w:tblGrid>
      <w:tr w:rsidR="00760E2D" w:rsidRPr="00760E2D" w14:paraId="2D32FF7F" w14:textId="77777777" w:rsidTr="00760E2D">
        <w:trPr>
          <w:trHeight w:val="290"/>
        </w:trPr>
        <w:tc>
          <w:tcPr>
            <w:tcW w:w="640" w:type="dxa"/>
            <w:noWrap/>
            <w:hideMark/>
          </w:tcPr>
          <w:p w14:paraId="041573EC"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460CE21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EOA9S31CX</w:t>
            </w:r>
          </w:p>
        </w:tc>
        <w:tc>
          <w:tcPr>
            <w:tcW w:w="1340" w:type="dxa"/>
            <w:noWrap/>
            <w:hideMark/>
          </w:tcPr>
          <w:p w14:paraId="774AD037"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944184827</w:t>
            </w:r>
          </w:p>
        </w:tc>
        <w:tc>
          <w:tcPr>
            <w:tcW w:w="4820" w:type="dxa"/>
            <w:noWrap/>
            <w:hideMark/>
          </w:tcPr>
          <w:p w14:paraId="0C22C6D8"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900</w:t>
            </w:r>
          </w:p>
        </w:tc>
      </w:tr>
      <w:tr w:rsidR="00760E2D" w:rsidRPr="00760E2D" w14:paraId="5F9F0E9A" w14:textId="77777777" w:rsidTr="00760E2D">
        <w:trPr>
          <w:trHeight w:val="290"/>
        </w:trPr>
        <w:tc>
          <w:tcPr>
            <w:tcW w:w="640" w:type="dxa"/>
            <w:noWrap/>
            <w:hideMark/>
          </w:tcPr>
          <w:p w14:paraId="1880795D"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3BCB08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KOAAS31CX</w:t>
            </w:r>
          </w:p>
        </w:tc>
        <w:tc>
          <w:tcPr>
            <w:tcW w:w="1340" w:type="dxa"/>
            <w:noWrap/>
            <w:hideMark/>
          </w:tcPr>
          <w:p w14:paraId="48CD6A1C"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944184820</w:t>
            </w:r>
          </w:p>
        </w:tc>
        <w:tc>
          <w:tcPr>
            <w:tcW w:w="4820" w:type="dxa"/>
            <w:noWrap/>
            <w:hideMark/>
          </w:tcPr>
          <w:p w14:paraId="0B6C950F"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900</w:t>
            </w:r>
          </w:p>
        </w:tc>
      </w:tr>
      <w:tr w:rsidR="00760E2D" w:rsidRPr="00760E2D" w14:paraId="3689B8D7" w14:textId="77777777" w:rsidTr="00760E2D">
        <w:trPr>
          <w:trHeight w:val="290"/>
        </w:trPr>
        <w:tc>
          <w:tcPr>
            <w:tcW w:w="640" w:type="dxa"/>
            <w:noWrap/>
            <w:hideMark/>
          </w:tcPr>
          <w:p w14:paraId="740025F3"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44BCCCB8"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KOAAS31WT</w:t>
            </w:r>
          </w:p>
        </w:tc>
        <w:tc>
          <w:tcPr>
            <w:tcW w:w="1340" w:type="dxa"/>
            <w:noWrap/>
            <w:hideMark/>
          </w:tcPr>
          <w:p w14:paraId="1A0688FC"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944184871</w:t>
            </w:r>
          </w:p>
        </w:tc>
        <w:tc>
          <w:tcPr>
            <w:tcW w:w="4820" w:type="dxa"/>
            <w:noWrap/>
            <w:hideMark/>
          </w:tcPr>
          <w:p w14:paraId="07C1F2BC"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900</w:t>
            </w:r>
          </w:p>
        </w:tc>
      </w:tr>
      <w:tr w:rsidR="00760E2D" w:rsidRPr="00760E2D" w14:paraId="0B6BD833" w14:textId="77777777" w:rsidTr="00760E2D">
        <w:trPr>
          <w:trHeight w:val="290"/>
        </w:trPr>
        <w:tc>
          <w:tcPr>
            <w:tcW w:w="640" w:type="dxa"/>
            <w:noWrap/>
            <w:hideMark/>
          </w:tcPr>
          <w:p w14:paraId="5C84DFD4"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lastRenderedPageBreak/>
              <w:t>ELX</w:t>
            </w:r>
          </w:p>
        </w:tc>
        <w:tc>
          <w:tcPr>
            <w:tcW w:w="1520" w:type="dxa"/>
            <w:noWrap/>
            <w:hideMark/>
          </w:tcPr>
          <w:p w14:paraId="708BAC0B"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KOAAS31WX</w:t>
            </w:r>
          </w:p>
        </w:tc>
        <w:tc>
          <w:tcPr>
            <w:tcW w:w="1340" w:type="dxa"/>
            <w:noWrap/>
            <w:hideMark/>
          </w:tcPr>
          <w:p w14:paraId="39540EA5"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944184821</w:t>
            </w:r>
          </w:p>
        </w:tc>
        <w:tc>
          <w:tcPr>
            <w:tcW w:w="4820" w:type="dxa"/>
            <w:noWrap/>
            <w:hideMark/>
          </w:tcPr>
          <w:p w14:paraId="68C2921A"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900</w:t>
            </w:r>
          </w:p>
        </w:tc>
      </w:tr>
      <w:tr w:rsidR="00760E2D" w:rsidRPr="00760E2D" w14:paraId="3812EBF8" w14:textId="77777777" w:rsidTr="00760E2D">
        <w:trPr>
          <w:trHeight w:val="290"/>
        </w:trPr>
        <w:tc>
          <w:tcPr>
            <w:tcW w:w="640" w:type="dxa"/>
            <w:noWrap/>
            <w:hideMark/>
          </w:tcPr>
          <w:p w14:paraId="4351CD75"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3443CC6F"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EOB9S31WX</w:t>
            </w:r>
          </w:p>
        </w:tc>
        <w:tc>
          <w:tcPr>
            <w:tcW w:w="1340" w:type="dxa"/>
            <w:noWrap/>
            <w:hideMark/>
          </w:tcPr>
          <w:p w14:paraId="28068A61"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944184831</w:t>
            </w:r>
          </w:p>
        </w:tc>
        <w:tc>
          <w:tcPr>
            <w:tcW w:w="4820" w:type="dxa"/>
            <w:noWrap/>
            <w:hideMark/>
          </w:tcPr>
          <w:p w14:paraId="1DF76CBA"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072B5501" w14:textId="77777777" w:rsidTr="00760E2D">
        <w:trPr>
          <w:trHeight w:val="290"/>
        </w:trPr>
        <w:tc>
          <w:tcPr>
            <w:tcW w:w="640" w:type="dxa"/>
            <w:noWrap/>
            <w:hideMark/>
          </w:tcPr>
          <w:p w14:paraId="48F35F1C"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3B94A318"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EOB8S39H</w:t>
            </w:r>
          </w:p>
        </w:tc>
        <w:tc>
          <w:tcPr>
            <w:tcW w:w="1340" w:type="dxa"/>
            <w:noWrap/>
            <w:hideMark/>
          </w:tcPr>
          <w:p w14:paraId="5041951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944032116</w:t>
            </w:r>
          </w:p>
        </w:tc>
        <w:tc>
          <w:tcPr>
            <w:tcW w:w="4820" w:type="dxa"/>
            <w:noWrap/>
            <w:hideMark/>
          </w:tcPr>
          <w:p w14:paraId="7F01E7EC"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556ECF21" w14:textId="77777777" w:rsidTr="00760E2D">
        <w:trPr>
          <w:trHeight w:val="290"/>
        </w:trPr>
        <w:tc>
          <w:tcPr>
            <w:tcW w:w="640" w:type="dxa"/>
            <w:noWrap/>
            <w:hideMark/>
          </w:tcPr>
          <w:p w14:paraId="2468BC0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610299B5"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KOBBS39X</w:t>
            </w:r>
          </w:p>
        </w:tc>
        <w:tc>
          <w:tcPr>
            <w:tcW w:w="1340" w:type="dxa"/>
            <w:noWrap/>
            <w:hideMark/>
          </w:tcPr>
          <w:p w14:paraId="3BCF98EF"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944032072</w:t>
            </w:r>
          </w:p>
        </w:tc>
        <w:tc>
          <w:tcPr>
            <w:tcW w:w="4820" w:type="dxa"/>
            <w:noWrap/>
            <w:hideMark/>
          </w:tcPr>
          <w:p w14:paraId="262ADD0C"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696AFF43" w14:textId="77777777" w:rsidTr="00760E2D">
        <w:trPr>
          <w:trHeight w:val="290"/>
        </w:trPr>
        <w:tc>
          <w:tcPr>
            <w:tcW w:w="640" w:type="dxa"/>
            <w:noWrap/>
            <w:hideMark/>
          </w:tcPr>
          <w:p w14:paraId="170D008E"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68DAF9B6"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EOB8S39WX</w:t>
            </w:r>
          </w:p>
        </w:tc>
        <w:tc>
          <w:tcPr>
            <w:tcW w:w="1340" w:type="dxa"/>
            <w:noWrap/>
            <w:hideMark/>
          </w:tcPr>
          <w:p w14:paraId="33AAA8D0"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944032095</w:t>
            </w:r>
          </w:p>
        </w:tc>
        <w:tc>
          <w:tcPr>
            <w:tcW w:w="4820" w:type="dxa"/>
            <w:noWrap/>
            <w:hideMark/>
          </w:tcPr>
          <w:p w14:paraId="351B0A68"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25A00121" w14:textId="77777777" w:rsidTr="00760E2D">
        <w:trPr>
          <w:trHeight w:val="290"/>
        </w:trPr>
        <w:tc>
          <w:tcPr>
            <w:tcW w:w="640" w:type="dxa"/>
            <w:noWrap/>
            <w:hideMark/>
          </w:tcPr>
          <w:p w14:paraId="48CF921E"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5E256E80"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EOB8S39WZ</w:t>
            </w:r>
          </w:p>
        </w:tc>
        <w:tc>
          <w:tcPr>
            <w:tcW w:w="1340" w:type="dxa"/>
            <w:noWrap/>
            <w:hideMark/>
          </w:tcPr>
          <w:p w14:paraId="5D0D0A07"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944032101</w:t>
            </w:r>
          </w:p>
        </w:tc>
        <w:tc>
          <w:tcPr>
            <w:tcW w:w="4820" w:type="dxa"/>
            <w:noWrap/>
            <w:hideMark/>
          </w:tcPr>
          <w:p w14:paraId="58468D1A"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56910349" w14:textId="77777777" w:rsidTr="00760E2D">
        <w:trPr>
          <w:trHeight w:val="290"/>
        </w:trPr>
        <w:tc>
          <w:tcPr>
            <w:tcW w:w="640" w:type="dxa"/>
            <w:noWrap/>
            <w:hideMark/>
          </w:tcPr>
          <w:p w14:paraId="06580AEF"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7AA83249"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EOB8S39X</w:t>
            </w:r>
          </w:p>
        </w:tc>
        <w:tc>
          <w:tcPr>
            <w:tcW w:w="1340" w:type="dxa"/>
            <w:noWrap/>
            <w:hideMark/>
          </w:tcPr>
          <w:p w14:paraId="219E14F4"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944032073</w:t>
            </w:r>
          </w:p>
        </w:tc>
        <w:tc>
          <w:tcPr>
            <w:tcW w:w="4820" w:type="dxa"/>
            <w:noWrap/>
            <w:hideMark/>
          </w:tcPr>
          <w:p w14:paraId="4896A6FD"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4619F2D0" w14:textId="77777777" w:rsidTr="00760E2D">
        <w:trPr>
          <w:trHeight w:val="290"/>
        </w:trPr>
        <w:tc>
          <w:tcPr>
            <w:tcW w:w="640" w:type="dxa"/>
            <w:noWrap/>
            <w:hideMark/>
          </w:tcPr>
          <w:p w14:paraId="1437FD62"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430067B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KOBBS39H</w:t>
            </w:r>
          </w:p>
        </w:tc>
        <w:tc>
          <w:tcPr>
            <w:tcW w:w="1340" w:type="dxa"/>
            <w:noWrap/>
            <w:hideMark/>
          </w:tcPr>
          <w:p w14:paraId="01981D38"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944032117</w:t>
            </w:r>
          </w:p>
        </w:tc>
        <w:tc>
          <w:tcPr>
            <w:tcW w:w="4820" w:type="dxa"/>
            <w:noWrap/>
            <w:hideMark/>
          </w:tcPr>
          <w:p w14:paraId="43A5AE3B"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44676FDC" w14:textId="77777777" w:rsidTr="00760E2D">
        <w:trPr>
          <w:trHeight w:val="290"/>
        </w:trPr>
        <w:tc>
          <w:tcPr>
            <w:tcW w:w="640" w:type="dxa"/>
            <w:noWrap/>
            <w:hideMark/>
          </w:tcPr>
          <w:p w14:paraId="6C84F1A6"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43375036"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EOB8S39Z</w:t>
            </w:r>
          </w:p>
        </w:tc>
        <w:tc>
          <w:tcPr>
            <w:tcW w:w="1340" w:type="dxa"/>
            <w:noWrap/>
            <w:hideMark/>
          </w:tcPr>
          <w:p w14:paraId="3C0CF877"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944032075</w:t>
            </w:r>
          </w:p>
        </w:tc>
        <w:tc>
          <w:tcPr>
            <w:tcW w:w="4820" w:type="dxa"/>
            <w:noWrap/>
            <w:hideMark/>
          </w:tcPr>
          <w:p w14:paraId="58A4C6B2"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129B583C" w14:textId="77777777" w:rsidTr="00760E2D">
        <w:trPr>
          <w:trHeight w:val="290"/>
        </w:trPr>
        <w:tc>
          <w:tcPr>
            <w:tcW w:w="640" w:type="dxa"/>
            <w:noWrap/>
            <w:hideMark/>
          </w:tcPr>
          <w:p w14:paraId="4F3B128D"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28439DF1"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KOBBS39WX</w:t>
            </w:r>
          </w:p>
        </w:tc>
        <w:tc>
          <w:tcPr>
            <w:tcW w:w="1340" w:type="dxa"/>
            <w:noWrap/>
            <w:hideMark/>
          </w:tcPr>
          <w:p w14:paraId="450EDD8C"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944032100</w:t>
            </w:r>
          </w:p>
        </w:tc>
        <w:tc>
          <w:tcPr>
            <w:tcW w:w="4820" w:type="dxa"/>
            <w:noWrap/>
            <w:hideMark/>
          </w:tcPr>
          <w:p w14:paraId="66562A22"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605DCC4C" w14:textId="77777777" w:rsidTr="00760E2D">
        <w:trPr>
          <w:trHeight w:val="290"/>
        </w:trPr>
        <w:tc>
          <w:tcPr>
            <w:tcW w:w="640" w:type="dxa"/>
            <w:noWrap/>
            <w:hideMark/>
          </w:tcPr>
          <w:p w14:paraId="6C94AF44"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F14A9C2"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KOBCS31Z</w:t>
            </w:r>
          </w:p>
        </w:tc>
        <w:tc>
          <w:tcPr>
            <w:tcW w:w="1340" w:type="dxa"/>
            <w:noWrap/>
            <w:hideMark/>
          </w:tcPr>
          <w:p w14:paraId="76C13A3C"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944032142</w:t>
            </w:r>
          </w:p>
        </w:tc>
        <w:tc>
          <w:tcPr>
            <w:tcW w:w="4820" w:type="dxa"/>
            <w:noWrap/>
            <w:hideMark/>
          </w:tcPr>
          <w:p w14:paraId="6DE409ED" w14:textId="77777777" w:rsidR="00760E2D" w:rsidRPr="00760E2D" w:rsidRDefault="00760E2D" w:rsidP="00760E2D">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760E2D" w:rsidRPr="00760E2D" w14:paraId="29F528EB" w14:textId="77777777" w:rsidTr="00760E2D">
        <w:trPr>
          <w:trHeight w:val="290"/>
        </w:trPr>
        <w:tc>
          <w:tcPr>
            <w:tcW w:w="640" w:type="dxa"/>
            <w:noWrap/>
            <w:hideMark/>
          </w:tcPr>
          <w:p w14:paraId="09735B8D"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298BDED4"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EOA9S3SH</w:t>
            </w:r>
          </w:p>
        </w:tc>
        <w:tc>
          <w:tcPr>
            <w:tcW w:w="1340" w:type="dxa"/>
            <w:noWrap/>
            <w:hideMark/>
          </w:tcPr>
          <w:p w14:paraId="75F0441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944032146</w:t>
            </w:r>
          </w:p>
        </w:tc>
        <w:tc>
          <w:tcPr>
            <w:tcW w:w="4820" w:type="dxa"/>
            <w:noWrap/>
            <w:hideMark/>
          </w:tcPr>
          <w:p w14:paraId="1D719887"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3DC8A724" w14:textId="77777777" w:rsidTr="00760E2D">
        <w:trPr>
          <w:trHeight w:val="290"/>
        </w:trPr>
        <w:tc>
          <w:tcPr>
            <w:tcW w:w="640" w:type="dxa"/>
            <w:noWrap/>
            <w:hideMark/>
          </w:tcPr>
          <w:p w14:paraId="3D2F89D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63C838CD"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KOAAS3ST</w:t>
            </w:r>
          </w:p>
        </w:tc>
        <w:tc>
          <w:tcPr>
            <w:tcW w:w="1340" w:type="dxa"/>
            <w:noWrap/>
            <w:hideMark/>
          </w:tcPr>
          <w:p w14:paraId="1337EAB0"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944032149</w:t>
            </w:r>
          </w:p>
        </w:tc>
        <w:tc>
          <w:tcPr>
            <w:tcW w:w="4820" w:type="dxa"/>
            <w:noWrap/>
            <w:hideMark/>
          </w:tcPr>
          <w:p w14:paraId="63333016"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1E237696" w14:textId="77777777" w:rsidTr="00760E2D">
        <w:trPr>
          <w:trHeight w:val="290"/>
        </w:trPr>
        <w:tc>
          <w:tcPr>
            <w:tcW w:w="640" w:type="dxa"/>
            <w:noWrap/>
            <w:hideMark/>
          </w:tcPr>
          <w:p w14:paraId="55C0E02D"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6364FED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KOBAS3XH</w:t>
            </w:r>
          </w:p>
        </w:tc>
        <w:tc>
          <w:tcPr>
            <w:tcW w:w="1340" w:type="dxa"/>
            <w:noWrap/>
            <w:hideMark/>
          </w:tcPr>
          <w:p w14:paraId="3491EF9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944032175</w:t>
            </w:r>
          </w:p>
        </w:tc>
        <w:tc>
          <w:tcPr>
            <w:tcW w:w="4820" w:type="dxa"/>
            <w:noWrap/>
            <w:hideMark/>
          </w:tcPr>
          <w:p w14:paraId="5DA1AAD4"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32EF3E9F" w14:textId="77777777" w:rsidTr="00760E2D">
        <w:trPr>
          <w:trHeight w:val="290"/>
        </w:trPr>
        <w:tc>
          <w:tcPr>
            <w:tcW w:w="640" w:type="dxa"/>
            <w:noWrap/>
            <w:hideMark/>
          </w:tcPr>
          <w:p w14:paraId="51891DB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4463C1E"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EOB9S3XT</w:t>
            </w:r>
          </w:p>
        </w:tc>
        <w:tc>
          <w:tcPr>
            <w:tcW w:w="1340" w:type="dxa"/>
            <w:noWrap/>
            <w:hideMark/>
          </w:tcPr>
          <w:p w14:paraId="657D12AE"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944032178</w:t>
            </w:r>
          </w:p>
        </w:tc>
        <w:tc>
          <w:tcPr>
            <w:tcW w:w="4820" w:type="dxa"/>
            <w:noWrap/>
            <w:hideMark/>
          </w:tcPr>
          <w:p w14:paraId="0A427781"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4548B971" w14:textId="77777777" w:rsidTr="00760E2D">
        <w:trPr>
          <w:trHeight w:val="290"/>
        </w:trPr>
        <w:tc>
          <w:tcPr>
            <w:tcW w:w="640" w:type="dxa"/>
            <w:noWrap/>
            <w:hideMark/>
          </w:tcPr>
          <w:p w14:paraId="1F421A6D"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45FC9812"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KOBAS3XT</w:t>
            </w:r>
          </w:p>
        </w:tc>
        <w:tc>
          <w:tcPr>
            <w:tcW w:w="1340" w:type="dxa"/>
            <w:noWrap/>
            <w:hideMark/>
          </w:tcPr>
          <w:p w14:paraId="0662C787"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944032176</w:t>
            </w:r>
          </w:p>
        </w:tc>
        <w:tc>
          <w:tcPr>
            <w:tcW w:w="4820" w:type="dxa"/>
            <w:noWrap/>
            <w:hideMark/>
          </w:tcPr>
          <w:p w14:paraId="168D497B"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64B69722" w14:textId="77777777" w:rsidTr="00760E2D">
        <w:trPr>
          <w:trHeight w:val="290"/>
        </w:trPr>
        <w:tc>
          <w:tcPr>
            <w:tcW w:w="640" w:type="dxa"/>
            <w:noWrap/>
            <w:hideMark/>
          </w:tcPr>
          <w:p w14:paraId="11FF0204"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7EFCFE62"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LOB9S3XZ</w:t>
            </w:r>
          </w:p>
        </w:tc>
        <w:tc>
          <w:tcPr>
            <w:tcW w:w="1340" w:type="dxa"/>
            <w:noWrap/>
            <w:hideMark/>
          </w:tcPr>
          <w:p w14:paraId="4AB7F8E0"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944032153</w:t>
            </w:r>
          </w:p>
        </w:tc>
        <w:tc>
          <w:tcPr>
            <w:tcW w:w="4820" w:type="dxa"/>
            <w:noWrap/>
            <w:hideMark/>
          </w:tcPr>
          <w:p w14:paraId="0ED38C35"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2A649B27" w14:textId="77777777" w:rsidTr="00760E2D">
        <w:trPr>
          <w:trHeight w:val="290"/>
        </w:trPr>
        <w:tc>
          <w:tcPr>
            <w:tcW w:w="640" w:type="dxa"/>
            <w:noWrap/>
            <w:hideMark/>
          </w:tcPr>
          <w:p w14:paraId="4BD0D0F0"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24EC5C02"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EOB9S3XH</w:t>
            </w:r>
          </w:p>
        </w:tc>
        <w:tc>
          <w:tcPr>
            <w:tcW w:w="1340" w:type="dxa"/>
            <w:noWrap/>
            <w:hideMark/>
          </w:tcPr>
          <w:p w14:paraId="1A9283E2"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944032174</w:t>
            </w:r>
          </w:p>
        </w:tc>
        <w:tc>
          <w:tcPr>
            <w:tcW w:w="4820" w:type="dxa"/>
            <w:noWrap/>
            <w:hideMark/>
          </w:tcPr>
          <w:p w14:paraId="01DA2FB3"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1DC18F68" w14:textId="77777777" w:rsidTr="00760E2D">
        <w:trPr>
          <w:trHeight w:val="290"/>
        </w:trPr>
        <w:tc>
          <w:tcPr>
            <w:tcW w:w="640" w:type="dxa"/>
            <w:noWrap/>
            <w:hideMark/>
          </w:tcPr>
          <w:p w14:paraId="70A0F8B1"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6A7180C1"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KOAAS3XH</w:t>
            </w:r>
          </w:p>
        </w:tc>
        <w:tc>
          <w:tcPr>
            <w:tcW w:w="1340" w:type="dxa"/>
            <w:noWrap/>
            <w:hideMark/>
          </w:tcPr>
          <w:p w14:paraId="1F656008"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944032150</w:t>
            </w:r>
          </w:p>
        </w:tc>
        <w:tc>
          <w:tcPr>
            <w:tcW w:w="4820" w:type="dxa"/>
            <w:noWrap/>
            <w:hideMark/>
          </w:tcPr>
          <w:p w14:paraId="0F21C64F"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452447A9" w14:textId="77777777" w:rsidTr="00760E2D">
        <w:trPr>
          <w:trHeight w:val="290"/>
        </w:trPr>
        <w:tc>
          <w:tcPr>
            <w:tcW w:w="640" w:type="dxa"/>
            <w:noWrap/>
            <w:hideMark/>
          </w:tcPr>
          <w:p w14:paraId="25A73FEE"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C4C5B50"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Y9SOA3XT</w:t>
            </w:r>
          </w:p>
        </w:tc>
        <w:tc>
          <w:tcPr>
            <w:tcW w:w="1340" w:type="dxa"/>
            <w:noWrap/>
            <w:hideMark/>
          </w:tcPr>
          <w:p w14:paraId="3857DB56"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944032195</w:t>
            </w:r>
          </w:p>
        </w:tc>
        <w:tc>
          <w:tcPr>
            <w:tcW w:w="4820" w:type="dxa"/>
            <w:noWrap/>
            <w:hideMark/>
          </w:tcPr>
          <w:p w14:paraId="1D8652D4"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33F61433" w14:textId="77777777" w:rsidTr="00760E2D">
        <w:trPr>
          <w:trHeight w:val="290"/>
        </w:trPr>
        <w:tc>
          <w:tcPr>
            <w:tcW w:w="640" w:type="dxa"/>
            <w:noWrap/>
            <w:hideMark/>
          </w:tcPr>
          <w:p w14:paraId="1BDE0486"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2F605243"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LOB9S3SZ</w:t>
            </w:r>
          </w:p>
        </w:tc>
        <w:tc>
          <w:tcPr>
            <w:tcW w:w="1340" w:type="dxa"/>
            <w:noWrap/>
            <w:hideMark/>
          </w:tcPr>
          <w:p w14:paraId="1D40960E"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944032189</w:t>
            </w:r>
          </w:p>
        </w:tc>
        <w:tc>
          <w:tcPr>
            <w:tcW w:w="4820" w:type="dxa"/>
            <w:noWrap/>
            <w:hideMark/>
          </w:tcPr>
          <w:p w14:paraId="51C95606"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44B9A063" w14:textId="77777777" w:rsidTr="00760E2D">
        <w:trPr>
          <w:trHeight w:val="290"/>
        </w:trPr>
        <w:tc>
          <w:tcPr>
            <w:tcW w:w="640" w:type="dxa"/>
            <w:noWrap/>
            <w:hideMark/>
          </w:tcPr>
          <w:p w14:paraId="0271B136"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5EA81F6F"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KOBAS3ST</w:t>
            </w:r>
          </w:p>
        </w:tc>
        <w:tc>
          <w:tcPr>
            <w:tcW w:w="1340" w:type="dxa"/>
            <w:noWrap/>
            <w:hideMark/>
          </w:tcPr>
          <w:p w14:paraId="72CAD5B7"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944032188</w:t>
            </w:r>
          </w:p>
        </w:tc>
        <w:tc>
          <w:tcPr>
            <w:tcW w:w="4820" w:type="dxa"/>
            <w:noWrap/>
            <w:hideMark/>
          </w:tcPr>
          <w:p w14:paraId="6A75D001"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10AD18F1" w14:textId="77777777" w:rsidTr="00760E2D">
        <w:trPr>
          <w:trHeight w:val="290"/>
        </w:trPr>
        <w:tc>
          <w:tcPr>
            <w:tcW w:w="640" w:type="dxa"/>
            <w:noWrap/>
            <w:hideMark/>
          </w:tcPr>
          <w:p w14:paraId="204AD0A1"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71328215"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EOB9S3ST</w:t>
            </w:r>
          </w:p>
        </w:tc>
        <w:tc>
          <w:tcPr>
            <w:tcW w:w="1340" w:type="dxa"/>
            <w:noWrap/>
            <w:hideMark/>
          </w:tcPr>
          <w:p w14:paraId="39B5586A"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944032187</w:t>
            </w:r>
          </w:p>
        </w:tc>
        <w:tc>
          <w:tcPr>
            <w:tcW w:w="4820" w:type="dxa"/>
            <w:noWrap/>
            <w:hideMark/>
          </w:tcPr>
          <w:p w14:paraId="7D0DACDA"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760E2D" w:rsidRPr="00760E2D" w14:paraId="1C15943B" w14:textId="77777777" w:rsidTr="00760E2D">
        <w:trPr>
          <w:trHeight w:val="290"/>
        </w:trPr>
        <w:tc>
          <w:tcPr>
            <w:tcW w:w="640" w:type="dxa"/>
            <w:noWrap/>
            <w:hideMark/>
          </w:tcPr>
          <w:p w14:paraId="5BA27ED6"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03E8B4CF"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EOA9S3DC</w:t>
            </w:r>
          </w:p>
        </w:tc>
        <w:tc>
          <w:tcPr>
            <w:tcW w:w="1340" w:type="dxa"/>
            <w:noWrap/>
            <w:hideMark/>
          </w:tcPr>
          <w:p w14:paraId="116D0D3E"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944032239</w:t>
            </w:r>
          </w:p>
        </w:tc>
        <w:tc>
          <w:tcPr>
            <w:tcW w:w="4820" w:type="dxa"/>
            <w:noWrap/>
            <w:hideMark/>
          </w:tcPr>
          <w:p w14:paraId="1FA1C52A"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Electrolux 900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EOA9S3DC</w:t>
            </w:r>
          </w:p>
        </w:tc>
      </w:tr>
      <w:tr w:rsidR="00760E2D" w:rsidRPr="00760E2D" w14:paraId="1C123CBD" w14:textId="77777777" w:rsidTr="00760E2D">
        <w:trPr>
          <w:trHeight w:val="290"/>
        </w:trPr>
        <w:tc>
          <w:tcPr>
            <w:tcW w:w="640" w:type="dxa"/>
            <w:noWrap/>
            <w:hideMark/>
          </w:tcPr>
          <w:p w14:paraId="02E46937"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0FA504ED"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KOAAS3DCT</w:t>
            </w:r>
          </w:p>
        </w:tc>
        <w:tc>
          <w:tcPr>
            <w:tcW w:w="1340" w:type="dxa"/>
            <w:noWrap/>
            <w:hideMark/>
          </w:tcPr>
          <w:p w14:paraId="48BAB671" w14:textId="77777777" w:rsidR="00760E2D" w:rsidRPr="00760E2D" w:rsidRDefault="00760E2D" w:rsidP="00760E2D">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944032234</w:t>
            </w:r>
          </w:p>
        </w:tc>
        <w:tc>
          <w:tcPr>
            <w:tcW w:w="4820" w:type="dxa"/>
            <w:noWrap/>
            <w:hideMark/>
          </w:tcPr>
          <w:p w14:paraId="3DF5DC53" w14:textId="77777777" w:rsidR="00760E2D" w:rsidRPr="00760E2D" w:rsidRDefault="00760E2D" w:rsidP="00760E2D">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Electrolux 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KOAAS3DCT</w:t>
            </w:r>
          </w:p>
        </w:tc>
      </w:tr>
    </w:tbl>
    <w:p w14:paraId="47217876" w14:textId="77777777" w:rsidR="00E04123" w:rsidRPr="00E547C8" w:rsidRDefault="00E04123" w:rsidP="00E04123">
      <w:pPr>
        <w:spacing w:after="120" w:line="100" w:lineRule="atLeast"/>
        <w:ind w:left="993"/>
        <w:jc w:val="both"/>
        <w:rPr>
          <w:rFonts w:eastAsia="Times New Roman" w:cs="Calibri"/>
          <w:color w:val="222222"/>
          <w:lang w:eastAsia="cs-CZ"/>
        </w:rPr>
      </w:pPr>
    </w:p>
    <w:p w14:paraId="37F32DAD" w14:textId="1539027F" w:rsidR="0066174A" w:rsidRPr="00E04123" w:rsidRDefault="00C75DC1" w:rsidP="002372D2">
      <w:pPr>
        <w:numPr>
          <w:ilvl w:val="1"/>
          <w:numId w:val="6"/>
        </w:numPr>
        <w:spacing w:after="120" w:line="100" w:lineRule="atLeast"/>
        <w:ind w:left="993" w:hanging="568"/>
        <w:jc w:val="both"/>
        <w:rPr>
          <w:rFonts w:eastAsia="Times New Roman" w:cs="Calibri"/>
          <w:color w:val="222222"/>
          <w:lang w:eastAsia="cs-CZ"/>
        </w:rPr>
      </w:pPr>
      <w:r w:rsidRPr="00E04123">
        <w:rPr>
          <w:rFonts w:eastAsia="Times New Roman" w:cs="Calibri"/>
          <w:color w:val="222222"/>
          <w:lang w:eastAsia="cs-CZ"/>
        </w:rPr>
        <w:t>Vracení kurzovného</w:t>
      </w:r>
      <w:r w:rsidR="0066174A" w:rsidRPr="00E04123">
        <w:rPr>
          <w:rFonts w:eastAsia="Times New Roman" w:cs="Calibri"/>
          <w:color w:val="222222"/>
          <w:lang w:eastAsia="cs-CZ"/>
        </w:rPr>
        <w:t xml:space="preserve"> provádí pořadatel prostřednictvím společnosti</w:t>
      </w:r>
      <w:r w:rsidR="007450CC" w:rsidRPr="00E04123">
        <w:rPr>
          <w:rFonts w:eastAsia="Times New Roman" w:cs="Calibri"/>
          <w:color w:val="222222"/>
          <w:lang w:eastAsia="cs-CZ"/>
        </w:rPr>
        <w:t xml:space="preserve"> </w:t>
      </w:r>
      <w:proofErr w:type="spellStart"/>
      <w:r w:rsidR="0066174A" w:rsidRPr="00E04123">
        <w:rPr>
          <w:rFonts w:eastAsia="Times New Roman" w:cs="Calibri"/>
          <w:color w:val="222222"/>
          <w:lang w:eastAsia="cs-CZ"/>
        </w:rPr>
        <w:t>doblogoo</w:t>
      </w:r>
      <w:proofErr w:type="spellEnd"/>
      <w:r w:rsidR="00607752" w:rsidRPr="00E04123">
        <w:rPr>
          <w:rFonts w:eastAsia="Times New Roman" w:cs="Calibri"/>
          <w:color w:val="222222"/>
          <w:lang w:eastAsia="cs-CZ"/>
        </w:rPr>
        <w:t>.</w:t>
      </w:r>
    </w:p>
    <w:p w14:paraId="04507C08" w14:textId="55E8447A" w:rsidR="00DA7301" w:rsidRPr="00635D4D" w:rsidRDefault="00DA7301" w:rsidP="002372D2">
      <w:pPr>
        <w:numPr>
          <w:ilvl w:val="1"/>
          <w:numId w:val="6"/>
        </w:numPr>
        <w:spacing w:after="120" w:line="100" w:lineRule="atLeast"/>
        <w:ind w:left="993" w:hanging="568"/>
        <w:jc w:val="both"/>
        <w:rPr>
          <w:rFonts w:eastAsia="Times New Roman" w:cs="Calibri"/>
          <w:color w:val="222222"/>
          <w:lang w:eastAsia="cs-CZ"/>
        </w:rPr>
      </w:pPr>
      <w:r w:rsidRPr="00D63567">
        <w:rPr>
          <w:rFonts w:eastAsia="Times New Roman" w:cs="Calibri"/>
        </w:rPr>
        <w:t>V případě odstoupení od kupní smlouvy</w:t>
      </w:r>
      <w:r w:rsidR="00D63567" w:rsidRPr="00D63567">
        <w:rPr>
          <w:rFonts w:eastAsia="Times New Roman" w:cs="Calibri"/>
        </w:rPr>
        <w:t xml:space="preserve"> na produkt zařazený do akce</w:t>
      </w:r>
      <w:r w:rsidRPr="00D63567">
        <w:rPr>
          <w:rFonts w:eastAsia="Times New Roman" w:cs="Calibri"/>
        </w:rPr>
        <w:t xml:space="preserve"> zaniká právo na </w:t>
      </w:r>
      <w:r w:rsidR="00C75DC1">
        <w:rPr>
          <w:rFonts w:eastAsia="Times New Roman" w:cs="Calibri"/>
          <w:color w:val="000000" w:themeColor="text1"/>
        </w:rPr>
        <w:t xml:space="preserve">vrácení </w:t>
      </w:r>
      <w:r w:rsidR="00C75DC1" w:rsidRPr="00572655">
        <w:rPr>
          <w:rFonts w:eastAsia="Times New Roman" w:cs="Calibri"/>
          <w:color w:val="000000" w:themeColor="text1"/>
        </w:rPr>
        <w:t>kurzovného</w:t>
      </w:r>
      <w:r w:rsidRPr="00572655">
        <w:rPr>
          <w:rFonts w:eastAsia="Times New Roman" w:cs="Calibri"/>
        </w:rPr>
        <w:t>.</w:t>
      </w:r>
      <w:r w:rsidR="00D63567" w:rsidRPr="00572655">
        <w:rPr>
          <w:rFonts w:eastAsia="Times New Roman" w:cs="Calibri"/>
        </w:rPr>
        <w:t xml:space="preserve"> </w:t>
      </w:r>
    </w:p>
    <w:p w14:paraId="47DF6C73" w14:textId="77777777" w:rsidR="00D63567" w:rsidRPr="00D63567" w:rsidRDefault="00D63567" w:rsidP="00635D4D">
      <w:pPr>
        <w:spacing w:after="120" w:line="240" w:lineRule="auto"/>
        <w:jc w:val="both"/>
        <w:rPr>
          <w:rFonts w:eastAsia="Times New Roman" w:cs="Calibri"/>
          <w:color w:val="222222"/>
          <w:highlight w:val="yellow"/>
          <w:lang w:eastAsia="cs-CZ"/>
        </w:rPr>
      </w:pPr>
    </w:p>
    <w:p w14:paraId="272F7940" w14:textId="77777777" w:rsidR="007450CC" w:rsidRPr="007450CC" w:rsidRDefault="007450CC" w:rsidP="00635D4D">
      <w:pPr>
        <w:numPr>
          <w:ilvl w:val="0"/>
          <w:numId w:val="6"/>
        </w:numPr>
        <w:spacing w:after="120" w:line="100" w:lineRule="atLeast"/>
        <w:ind w:left="397" w:hanging="397"/>
        <w:jc w:val="both"/>
        <w:rPr>
          <w:rFonts w:eastAsia="Times New Roman" w:cs="Calibri"/>
          <w:color w:val="222222"/>
          <w:lang w:eastAsia="cs-CZ"/>
        </w:rPr>
      </w:pPr>
      <w:r w:rsidRPr="007450CC">
        <w:rPr>
          <w:rFonts w:eastAsia="Times New Roman" w:cs="Calibri"/>
          <w:b/>
          <w:bCs/>
          <w:color w:val="222222"/>
          <w:lang w:eastAsia="cs-CZ"/>
        </w:rPr>
        <w:t xml:space="preserve">ZÁVĚREČNÁ USTANOVENÍ: </w:t>
      </w:r>
    </w:p>
    <w:p w14:paraId="75B8697C" w14:textId="5D883A00" w:rsidR="00560833" w:rsidRDefault="007450CC" w:rsidP="00635D4D">
      <w:pPr>
        <w:keepNext/>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Pořadatel neodpovídá za přímé či nepřímé škody v souvislosti s účastí v akci. Osoby nesplňující podmínky účasti v akci nebo jednající v rozporu s pravidly nebudou do akce zařazeny. Pořadatel si vyhrazuje právo bez udání důvodu vyloučit účastníka akce, jehož chování vykazuje známky nekalého či podvodného jednání. Bude-li mít pořadatel oprávněné podezření na podvodné, nepoctivé nebo nekalé jednání účastníka akce či jiné osoby, která účastníkovi akce napomohla či mohla napomoci k získání </w:t>
      </w:r>
      <w:r w:rsidR="00D63567">
        <w:rPr>
          <w:rFonts w:eastAsia="Times New Roman" w:cs="Calibri"/>
          <w:color w:val="222222"/>
          <w:lang w:eastAsia="cs-CZ"/>
        </w:rPr>
        <w:t>vrácení kurzovného</w:t>
      </w:r>
      <w:r w:rsidRPr="007450CC">
        <w:rPr>
          <w:rFonts w:eastAsia="Times New Roman" w:cs="Calibri"/>
          <w:color w:val="222222"/>
          <w:lang w:eastAsia="cs-CZ"/>
        </w:rPr>
        <w:t xml:space="preserve">, nebo pokud k takovému jednání dojde, může být účastník akce z akce bez náhrady vyloučen rozhodnutím Pořadatele; to platí stejně i v případě jiného jednání účastníka akce či jiné osoby, která účastníkovi akce napomohla či mohla napomoci k získání </w:t>
      </w:r>
      <w:r w:rsidR="00D63567">
        <w:rPr>
          <w:rFonts w:eastAsia="Times New Roman" w:cs="Calibri"/>
          <w:color w:val="222222"/>
          <w:lang w:eastAsia="cs-CZ"/>
        </w:rPr>
        <w:t>vrácení kurzovného</w:t>
      </w:r>
      <w:r w:rsidRPr="007450CC">
        <w:rPr>
          <w:rFonts w:eastAsia="Times New Roman" w:cs="Calibri"/>
          <w:color w:val="222222"/>
          <w:lang w:eastAsia="cs-CZ"/>
        </w:rPr>
        <w:t xml:space="preserve">, jež je jinak v rozporu s pravidly akce dle těchto podmínek nebo s obecnými zásadami poctivé soutěže a fair play. Rozhodnutí pořadatele o vyloučení účastníka akce z akce je konečné. Účast v akci ani nárok na </w:t>
      </w:r>
      <w:r w:rsidR="00FE1FA0">
        <w:rPr>
          <w:rFonts w:eastAsia="Times New Roman" w:cs="Calibri"/>
          <w:color w:val="222222"/>
          <w:lang w:eastAsia="cs-CZ"/>
        </w:rPr>
        <w:t>vrácení kurzovného</w:t>
      </w:r>
      <w:r w:rsidR="00FE1FA0" w:rsidRPr="007450CC">
        <w:rPr>
          <w:rFonts w:eastAsia="Times New Roman" w:cs="Calibri"/>
          <w:color w:val="222222"/>
          <w:lang w:eastAsia="cs-CZ"/>
        </w:rPr>
        <w:t xml:space="preserve"> </w:t>
      </w:r>
      <w:r w:rsidRPr="007450CC">
        <w:rPr>
          <w:rFonts w:eastAsia="Times New Roman" w:cs="Calibri"/>
          <w:color w:val="222222"/>
          <w:lang w:eastAsia="cs-CZ"/>
        </w:rPr>
        <w:t xml:space="preserve">nelze vymáhat soudní cestou. Pořadatel akce neodpovídá za jakékoliv technické problémy v souvislosti s účastí v akci. Pořadatel si vyhrazuje právo akci kdykoliv zkrátit, přerušit nebo zrušit či změnit její pravidla. Účinnost této změny nastává okamžikem zveřejnění dle předchozí věty. Pořadatel </w:t>
      </w:r>
      <w:r w:rsidRPr="007450CC">
        <w:rPr>
          <w:rFonts w:eastAsia="Times New Roman" w:cs="Calibri"/>
          <w:color w:val="222222"/>
          <w:lang w:eastAsia="cs-CZ"/>
        </w:rPr>
        <w:lastRenderedPageBreak/>
        <w:t xml:space="preserve">akce si vyhrazuje právo konečného posouzení splnění či nesplnění podmínek stanovených pro získání </w:t>
      </w:r>
      <w:r w:rsidR="00FE1FA0">
        <w:rPr>
          <w:rFonts w:eastAsia="Times New Roman" w:cs="Calibri"/>
          <w:color w:val="222222"/>
          <w:lang w:eastAsia="cs-CZ"/>
        </w:rPr>
        <w:t>vrácení kurzovného</w:t>
      </w:r>
      <w:r w:rsidR="00FE1FA0" w:rsidRPr="007450CC">
        <w:rPr>
          <w:rFonts w:eastAsia="Times New Roman" w:cs="Calibri"/>
          <w:color w:val="222222"/>
          <w:lang w:eastAsia="cs-CZ"/>
        </w:rPr>
        <w:t xml:space="preserve"> </w:t>
      </w:r>
      <w:r w:rsidRPr="007450CC">
        <w:rPr>
          <w:rFonts w:eastAsia="Times New Roman" w:cs="Calibri"/>
          <w:color w:val="222222"/>
          <w:lang w:eastAsia="cs-CZ"/>
        </w:rPr>
        <w:t>v akci.</w:t>
      </w:r>
    </w:p>
    <w:p w14:paraId="1CF8F147" w14:textId="77777777" w:rsidR="007450CC" w:rsidRDefault="007450CC" w:rsidP="00A137DB">
      <w:pPr>
        <w:spacing w:after="120" w:line="240" w:lineRule="auto"/>
        <w:jc w:val="both"/>
        <w:rPr>
          <w:rFonts w:eastAsia="Times New Roman" w:cs="Calibri"/>
          <w:color w:val="222222"/>
          <w:lang w:eastAsia="cs-CZ"/>
        </w:rPr>
      </w:pPr>
    </w:p>
    <w:p w14:paraId="2E422D9F" w14:textId="34E95040"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b/>
          <w:bCs/>
          <w:color w:val="222222"/>
          <w:lang w:eastAsia="cs-CZ"/>
        </w:rPr>
        <w:t>Informace o zpracování osobních údajů v rámci akce</w:t>
      </w:r>
    </w:p>
    <w:p w14:paraId="3BDCE782" w14:textId="731B9EDE"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Společnost ELECTROLUX, s.r.o., se sídlem </w:t>
      </w:r>
      <w:r w:rsidR="00E16318" w:rsidRPr="00E16318">
        <w:rPr>
          <w:rFonts w:eastAsia="Times New Roman" w:cs="Calibri"/>
          <w:color w:val="222222"/>
        </w:rPr>
        <w:t>Vyskočilova 1561/4a, Michle</w:t>
      </w:r>
      <w:r w:rsidR="00E16318">
        <w:rPr>
          <w:rFonts w:eastAsia="Times New Roman" w:cs="Calibri"/>
          <w:color w:val="222222"/>
        </w:rPr>
        <w:t>,</w:t>
      </w:r>
      <w:r w:rsidR="00E16318" w:rsidRPr="00E16318">
        <w:rPr>
          <w:rFonts w:eastAsia="Times New Roman" w:cs="Calibri"/>
          <w:color w:val="222222"/>
        </w:rPr>
        <w:t xml:space="preserve"> 140 00 Praha 4</w:t>
      </w:r>
      <w:r w:rsidRPr="007450CC">
        <w:rPr>
          <w:rFonts w:eastAsia="Times New Roman" w:cs="Calibri"/>
          <w:color w:val="222222"/>
          <w:lang w:eastAsia="cs-CZ"/>
        </w:rPr>
        <w:t>, IČO: 18631975, DIČ: CZ18631975, zapsaná v obchodním rejstříku vedeném Městským soudem v Praze, spisová značka C 2461 (dále jen „správce“) jako pořadatel akce a současně správce osobních údajů ve smyslu nařízení Evropského parlamentu a Rady (EU) 2016/679 ze dne 27. dubna 2016 o ochraně fyzických osob v souvislosti se zpracováním osobních údajů a o volném pohybu těchto údajů (dále jen „GDPR“), shromažďuje a zpracovává osobní údaje účastníků akce (dále jen „účastníci akce“). Správce prohlašuje, že osobní údaje účastníků akce jsou zpracovávány v souladu s nařízením GDPR a místními zákony o ochraně osobních údajů.</w:t>
      </w:r>
    </w:p>
    <w:p w14:paraId="2EFEC52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Zákony o ochraně osobních údajů rovněž vyžadují, aby byly subjekty údajů informováni o zpracování svých osobních údajů (a za určitých okolností je vyžadován jejich souhlas se zpracováním) a o předávání údajů třetím stranám a do třetích zemí. Správce tímto informuje účastníky akce v souladu s článkem 13 GDPR o podmínkách zpracování jejich osobních údajů a o právech účastníků akce jako subjektu údajů ve smyslu GDPR.</w:t>
      </w:r>
    </w:p>
    <w:p w14:paraId="0D2C9F0B" w14:textId="77777777" w:rsidR="007450CC" w:rsidRDefault="007450CC" w:rsidP="00A137DB">
      <w:pPr>
        <w:spacing w:after="120" w:line="240" w:lineRule="auto"/>
        <w:jc w:val="both"/>
        <w:rPr>
          <w:rFonts w:eastAsia="Times New Roman" w:cs="Calibri"/>
          <w:color w:val="222222"/>
          <w:lang w:eastAsia="cs-CZ"/>
        </w:rPr>
      </w:pPr>
    </w:p>
    <w:p w14:paraId="3EF1864B" w14:textId="386B7322"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Právní základy zpracování osobních údajů</w:t>
      </w:r>
    </w:p>
    <w:p w14:paraId="39244D30" w14:textId="4E25EED6"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Právním základem zpracování některých osobních údajů účastníka akce je plnění smlouvy mezi účastníkem akce a správcem (</w:t>
      </w:r>
      <w:r w:rsidR="00776828">
        <w:rPr>
          <w:rFonts w:eastAsia="Times New Roman" w:cs="Calibri"/>
          <w:color w:val="222222"/>
          <w:lang w:eastAsia="cs-CZ"/>
        </w:rPr>
        <w:t>plnění související s</w:t>
      </w:r>
      <w:r w:rsidR="00342025">
        <w:rPr>
          <w:rFonts w:eastAsia="Times New Roman" w:cs="Calibri"/>
          <w:color w:val="222222"/>
          <w:lang w:eastAsia="cs-CZ"/>
        </w:rPr>
        <w:t xml:space="preserve"> účast</w:t>
      </w:r>
      <w:r w:rsidR="00776828">
        <w:rPr>
          <w:rFonts w:eastAsia="Times New Roman" w:cs="Calibri"/>
          <w:color w:val="222222"/>
          <w:lang w:eastAsia="cs-CZ"/>
        </w:rPr>
        <w:t>í</w:t>
      </w:r>
      <w:r w:rsidR="00342025">
        <w:rPr>
          <w:rFonts w:eastAsia="Times New Roman" w:cs="Calibri"/>
          <w:color w:val="222222"/>
          <w:lang w:eastAsia="cs-CZ"/>
        </w:rPr>
        <w:t xml:space="preserve"> na kurzu</w:t>
      </w:r>
      <w:r w:rsidR="00776828">
        <w:rPr>
          <w:rFonts w:eastAsia="Times New Roman" w:cs="Calibri"/>
          <w:color w:val="222222"/>
          <w:lang w:eastAsia="cs-CZ"/>
        </w:rPr>
        <w:t xml:space="preserve"> vaření</w:t>
      </w:r>
      <w:r w:rsidR="00342025">
        <w:rPr>
          <w:rFonts w:eastAsia="Times New Roman" w:cs="Calibri"/>
          <w:color w:val="222222"/>
          <w:lang w:eastAsia="cs-CZ"/>
        </w:rPr>
        <w:t xml:space="preserve"> a </w:t>
      </w:r>
      <w:r w:rsidR="00C75DC1">
        <w:rPr>
          <w:rFonts w:eastAsia="Times New Roman" w:cs="Calibri"/>
          <w:color w:val="222222"/>
          <w:lang w:eastAsia="cs-CZ"/>
        </w:rPr>
        <w:t>vrácení kurzovného</w:t>
      </w:r>
      <w:r w:rsidRPr="007450CC">
        <w:rPr>
          <w:rFonts w:eastAsia="Times New Roman" w:cs="Calibri"/>
          <w:color w:val="222222"/>
          <w:lang w:eastAsia="cs-CZ"/>
        </w:rPr>
        <w:t xml:space="preserve"> při splnění podmínek).</w:t>
      </w:r>
    </w:p>
    <w:p w14:paraId="048F552E" w14:textId="2048639B"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Právním základem pro zpracování některých osobních údajů účastníka akce je </w:t>
      </w:r>
      <w:r w:rsidR="0074070A">
        <w:rPr>
          <w:rFonts w:eastAsia="Times New Roman" w:cs="Calibri"/>
          <w:color w:val="222222"/>
          <w:lang w:eastAsia="cs-CZ"/>
        </w:rPr>
        <w:t>plnění právních povinností (např. účetní a daňová agenda)</w:t>
      </w:r>
    </w:p>
    <w:p w14:paraId="2CC1E474" w14:textId="4A47DA25"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Právním základem pro zpracování některých osobních údajů účastníka akce je oprávněný zájem správce (zasílání obchodních sdělení</w:t>
      </w:r>
      <w:r w:rsidR="005A781E">
        <w:rPr>
          <w:rFonts w:eastAsia="Times New Roman" w:cs="Calibri"/>
          <w:color w:val="222222"/>
          <w:lang w:eastAsia="cs-CZ"/>
        </w:rPr>
        <w:t xml:space="preserve"> t</w:t>
      </w:r>
      <w:r w:rsidR="005A781E" w:rsidRPr="005A781E">
        <w:rPr>
          <w:rFonts w:eastAsia="Times New Roman" w:cs="Calibri"/>
          <w:color w:val="222222"/>
          <w:lang w:eastAsia="cs-CZ"/>
        </w:rPr>
        <w:t>ýkajících se obdobných služeb</w:t>
      </w:r>
      <w:r w:rsidR="005A781E">
        <w:rPr>
          <w:rFonts w:eastAsia="Times New Roman" w:cs="Calibri"/>
          <w:color w:val="222222"/>
          <w:lang w:eastAsia="cs-CZ"/>
        </w:rPr>
        <w:t xml:space="preserve"> pořadatele</w:t>
      </w:r>
      <w:r w:rsidR="00C57AEC">
        <w:rPr>
          <w:rFonts w:eastAsia="Times New Roman" w:cs="Calibri"/>
          <w:color w:val="222222"/>
          <w:lang w:eastAsia="cs-CZ"/>
        </w:rPr>
        <w:t xml:space="preserve">, </w:t>
      </w:r>
      <w:r w:rsidR="00C57AEC" w:rsidRPr="007450CC">
        <w:rPr>
          <w:rFonts w:eastAsia="Times New Roman" w:cs="Calibri"/>
          <w:color w:val="222222"/>
          <w:lang w:eastAsia="cs-CZ"/>
        </w:rPr>
        <w:t>ochrana majetku a duševního vlastnictví správce</w:t>
      </w:r>
      <w:r w:rsidRPr="007450CC">
        <w:rPr>
          <w:rFonts w:eastAsia="Times New Roman" w:cs="Calibri"/>
          <w:color w:val="222222"/>
          <w:lang w:eastAsia="cs-CZ"/>
        </w:rPr>
        <w:t>). Od budoucí komunikace ze strany správce se může účastník akce odhlásit zasláním požadavku na emailovou adresu správce na privacy@electrolux.com nebo adresu sídla správce a, případně pomocí přímého odkazu ve zprávě obchodního sdělení, pokud zpráva tento odkaz obsahuje.</w:t>
      </w:r>
    </w:p>
    <w:p w14:paraId="7D3BC580" w14:textId="77777777" w:rsidR="007450CC" w:rsidRDefault="007450CC" w:rsidP="00A137DB">
      <w:pPr>
        <w:spacing w:after="120" w:line="240" w:lineRule="auto"/>
        <w:jc w:val="both"/>
        <w:rPr>
          <w:rFonts w:eastAsia="Times New Roman" w:cs="Calibri"/>
          <w:color w:val="222222"/>
          <w:lang w:eastAsia="cs-CZ"/>
        </w:rPr>
      </w:pPr>
    </w:p>
    <w:p w14:paraId="558BB85B" w14:textId="03DE2B9D"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Rozsah zpracování</w:t>
      </w:r>
    </w:p>
    <w:p w14:paraId="7FAA203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Informace, které správce může uchovávat (v tištěné nebo elektronické podobě) o účastnících akce v souvislosti s akcí, obsahují následující osobní údaje: jméno a adresu, kontaktní údaje (zejména e-mail, telefonní číslo, případně také adresa), údaje o nákupu trouby.</w:t>
      </w:r>
    </w:p>
    <w:p w14:paraId="52B35A78"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Účely zpracování</w:t>
      </w:r>
    </w:p>
    <w:p w14:paraId="0AF573AD"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Osobní údaje účastníků akce se shromažďují a zpracovávají pro následující účely:</w:t>
      </w:r>
    </w:p>
    <w:p w14:paraId="05636767"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plnění smlouvy, zejména poskytnutí plnění v rámci akce,</w:t>
      </w:r>
    </w:p>
    <w:p w14:paraId="51828CB2"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účetní a daňová agenda,</w:t>
      </w:r>
    </w:p>
    <w:p w14:paraId="2A8C686D" w14:textId="4D92695C"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ochrana majetku a duševního vlastnictví správce,</w:t>
      </w:r>
    </w:p>
    <w:p w14:paraId="7013D3C0"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zasílání obchodních sdělení účastníkům akce.</w:t>
      </w:r>
    </w:p>
    <w:p w14:paraId="43AF4F81" w14:textId="77777777" w:rsidR="007450CC" w:rsidRPr="007450CC" w:rsidRDefault="007450CC" w:rsidP="00A137DB">
      <w:pPr>
        <w:spacing w:after="120" w:line="240" w:lineRule="auto"/>
        <w:jc w:val="both"/>
        <w:rPr>
          <w:rFonts w:eastAsia="Times New Roman" w:cs="Calibri"/>
          <w:color w:val="222222"/>
          <w:lang w:eastAsia="cs-CZ"/>
        </w:rPr>
      </w:pPr>
    </w:p>
    <w:p w14:paraId="3789F14A"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Kategorie příjemců osobních údajů</w:t>
      </w:r>
    </w:p>
    <w:p w14:paraId="3F3AB076" w14:textId="5E1FEF0A"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lastRenderedPageBreak/>
        <w:t xml:space="preserve">Správce pověřil některými činnostmi v rámci akce společnost </w:t>
      </w:r>
      <w:proofErr w:type="spellStart"/>
      <w:r w:rsidRPr="007450CC">
        <w:rPr>
          <w:rFonts w:eastAsia="Times New Roman" w:cs="Calibri"/>
          <w:color w:val="222222"/>
          <w:lang w:eastAsia="cs-CZ"/>
        </w:rPr>
        <w:t>doblogoo</w:t>
      </w:r>
      <w:proofErr w:type="spellEnd"/>
      <w:r w:rsidRPr="007450CC">
        <w:rPr>
          <w:rFonts w:eastAsia="Times New Roman" w:cs="Calibri"/>
          <w:color w:val="222222"/>
          <w:lang w:eastAsia="cs-CZ"/>
        </w:rPr>
        <w:t xml:space="preserve"> s.r.o., se sídlem Radhošťská se sídlem Radhošťská 1942/2, 130 00 Praha 3, IČO: 045 64 782, zapsanou v obchodním rejstříku veden</w:t>
      </w:r>
      <w:r w:rsidR="007624BD">
        <w:rPr>
          <w:rFonts w:eastAsia="Times New Roman" w:cs="Calibri"/>
          <w:color w:val="222222"/>
          <w:lang w:eastAsia="cs-CZ"/>
        </w:rPr>
        <w:t>é</w:t>
      </w:r>
      <w:r w:rsidRPr="007450CC">
        <w:rPr>
          <w:rFonts w:eastAsia="Times New Roman" w:cs="Calibri"/>
          <w:color w:val="222222"/>
          <w:lang w:eastAsia="cs-CZ"/>
        </w:rPr>
        <w:t>m Městským soudem v Praze, spisová značka C 249843, která tak zpracovává osobní údaje účastníků akce jako zpracovatel.</w:t>
      </w:r>
    </w:p>
    <w:p w14:paraId="49906E4A" w14:textId="77777777" w:rsidR="007450CC" w:rsidRPr="007450CC" w:rsidRDefault="007450CC" w:rsidP="00A137DB">
      <w:pPr>
        <w:spacing w:after="120" w:line="240" w:lineRule="auto"/>
        <w:jc w:val="both"/>
        <w:rPr>
          <w:rFonts w:eastAsia="Times New Roman" w:cs="Calibri"/>
          <w:color w:val="222222"/>
          <w:lang w:eastAsia="cs-CZ"/>
        </w:rPr>
      </w:pPr>
    </w:p>
    <w:p w14:paraId="44E3FB67"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dále poskytuje osobní údaje účastníků akce těmto kategoriím příjemců:</w:t>
      </w:r>
    </w:p>
    <w:p w14:paraId="7930752F"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externí poskytovatelé účetních a daňových poradenských služeb,</w:t>
      </w:r>
    </w:p>
    <w:p w14:paraId="530C72F3"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správní orgány a orgány na základě příslušných právních předpisů nebo v souladu s jejich závazným rozhodnutím,</w:t>
      </w:r>
    </w:p>
    <w:p w14:paraId="1FA2BD41"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auditorské a účetní společnosti, poskytovatelé IT, bankovní instituce, pojišťovny, advokátní kanceláře, firmy poskytující podpůrné služby,</w:t>
      </w:r>
    </w:p>
    <w:p w14:paraId="41432C72"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poskytovatelé kurzu vaření. </w:t>
      </w:r>
    </w:p>
    <w:p w14:paraId="490CF658" w14:textId="77777777" w:rsidR="007450CC" w:rsidRPr="007450CC" w:rsidRDefault="007450CC" w:rsidP="00A137DB">
      <w:pPr>
        <w:spacing w:after="120" w:line="240" w:lineRule="auto"/>
        <w:jc w:val="both"/>
        <w:rPr>
          <w:rFonts w:eastAsia="Times New Roman" w:cs="Calibri"/>
          <w:color w:val="222222"/>
          <w:lang w:eastAsia="cs-CZ"/>
        </w:rPr>
      </w:pPr>
    </w:p>
    <w:p w14:paraId="11535B26"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Přenos osobních údajů do třetích zemí</w:t>
      </w:r>
    </w:p>
    <w:p w14:paraId="45DC77B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může osobní údaje předávat zpracovatelům v zemích Evropského hospodářského prostoru (EHP) nebo mimo EHP, jejichž úroveň ochrany osobních údajů byla uznána Evropskou komisí jako srovnatelná s ochranou v EHP, ev. v ostatních případech na základě povolené výjimky nebo při aplikaci záruk v podobě závazných vnitropodnikových pravidel nebo standardních smluvních doložek Evropské komise v souladu s obecným nařízením o ochraně osobních údajů, přičemž podrobnější informace správce poskytne na vyžádání na níže uvedených kontaktech.</w:t>
      </w:r>
    </w:p>
    <w:p w14:paraId="35E9F9E1" w14:textId="77777777" w:rsidR="007450CC" w:rsidRPr="007450CC" w:rsidRDefault="007450CC" w:rsidP="00A137DB">
      <w:pPr>
        <w:spacing w:after="120" w:line="240" w:lineRule="auto"/>
        <w:jc w:val="both"/>
        <w:rPr>
          <w:rFonts w:eastAsia="Times New Roman" w:cs="Calibri"/>
          <w:color w:val="222222"/>
          <w:lang w:eastAsia="cs-CZ"/>
        </w:rPr>
      </w:pPr>
    </w:p>
    <w:p w14:paraId="6C240860"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Doba uchovávání osobních údajů</w:t>
      </w:r>
    </w:p>
    <w:p w14:paraId="3D622A56" w14:textId="0A224640"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Osobní údaje budou zpracovávány a uchovávány po dobu nezbytnou podle platných právních předpisů</w:t>
      </w:r>
      <w:r w:rsidRPr="00DD74F5">
        <w:rPr>
          <w:rFonts w:eastAsia="Times New Roman" w:cs="Calibri"/>
          <w:color w:val="222222"/>
          <w:lang w:eastAsia="cs-CZ"/>
        </w:rPr>
        <w:t xml:space="preserve">. V případě, že taková doba neexistuje, budou osobní údaje zpracovány a uchovány po dobu </w:t>
      </w:r>
      <w:r w:rsidRPr="00E04123">
        <w:rPr>
          <w:rFonts w:eastAsia="Times New Roman" w:cs="Calibri"/>
          <w:color w:val="222222"/>
          <w:lang w:eastAsia="cs-CZ"/>
        </w:rPr>
        <w:t xml:space="preserve">2 let od skončení </w:t>
      </w:r>
      <w:r w:rsidR="00035ED8" w:rsidRPr="00E04123">
        <w:rPr>
          <w:rFonts w:eastAsia="Times New Roman" w:cs="Calibri"/>
          <w:color w:val="222222"/>
          <w:lang w:eastAsia="cs-CZ"/>
        </w:rPr>
        <w:t>akce</w:t>
      </w:r>
      <w:r w:rsidRPr="00E04123">
        <w:rPr>
          <w:rFonts w:eastAsia="Times New Roman" w:cs="Calibri"/>
          <w:color w:val="222222"/>
          <w:lang w:eastAsia="cs-CZ"/>
        </w:rPr>
        <w:t>.</w:t>
      </w:r>
    </w:p>
    <w:p w14:paraId="79FEE899" w14:textId="77777777" w:rsidR="007450CC" w:rsidRPr="007450CC" w:rsidRDefault="007450CC" w:rsidP="00A137DB">
      <w:pPr>
        <w:spacing w:after="120" w:line="240" w:lineRule="auto"/>
        <w:jc w:val="both"/>
        <w:rPr>
          <w:rFonts w:eastAsia="Times New Roman" w:cs="Calibri"/>
          <w:color w:val="222222"/>
          <w:lang w:eastAsia="cs-CZ"/>
        </w:rPr>
      </w:pPr>
    </w:p>
    <w:p w14:paraId="432E4119"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Práva účastníků akce jako subjektů osobních údajů</w:t>
      </w:r>
    </w:p>
    <w:p w14:paraId="60843E50"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tímto informuje účastníky akce o následujících právech, které mohou účastníci akce jako subjekty údajů aplikovat na rozsah těchto informací o zpracování osobních údajů.</w:t>
      </w:r>
    </w:p>
    <w:p w14:paraId="4C5761EC" w14:textId="77777777" w:rsidR="007450CC" w:rsidRPr="007450CC" w:rsidRDefault="007450CC" w:rsidP="00A137DB">
      <w:pPr>
        <w:spacing w:after="120" w:line="240" w:lineRule="auto"/>
        <w:jc w:val="both"/>
        <w:rPr>
          <w:rFonts w:eastAsia="Times New Roman" w:cs="Calibri"/>
          <w:color w:val="222222"/>
          <w:lang w:eastAsia="cs-CZ"/>
        </w:rPr>
      </w:pPr>
    </w:p>
    <w:p w14:paraId="4F5472ED"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 xml:space="preserve">Přístup k osobním údajům </w:t>
      </w:r>
    </w:p>
    <w:p w14:paraId="75C9BFEB"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od správce potvrzení o tom, zda jsou nebo nejsou zpracovávány osobní údaje, které se ho týkají, a v kladném případě získat přístup k osobním údajům a informacím o podmínkách zpracování údajů (např. účely zpracování, kategorie osobních údajů, příjemci, očekávaná doba uchovávání atd.).</w:t>
      </w:r>
    </w:p>
    <w:p w14:paraId="57D481B2" w14:textId="77777777" w:rsidR="007450CC" w:rsidRPr="007450CC" w:rsidRDefault="007450CC" w:rsidP="00A137DB">
      <w:pPr>
        <w:spacing w:after="120" w:line="240" w:lineRule="auto"/>
        <w:jc w:val="both"/>
        <w:rPr>
          <w:rFonts w:eastAsia="Times New Roman" w:cs="Calibri"/>
          <w:color w:val="222222"/>
          <w:lang w:eastAsia="cs-CZ"/>
        </w:rPr>
      </w:pPr>
    </w:p>
    <w:p w14:paraId="275681C9" w14:textId="7FF8F879" w:rsidR="00B33573" w:rsidRDefault="00B33573" w:rsidP="00B33573">
      <w:pPr>
        <w:spacing w:after="0" w:line="240" w:lineRule="auto"/>
        <w:jc w:val="both"/>
        <w:rPr>
          <w:rFonts w:cs="Calibri"/>
        </w:rPr>
      </w:pPr>
      <w:r w:rsidRPr="004B6930">
        <w:rPr>
          <w:rFonts w:cs="Calibri"/>
        </w:rPr>
        <w:t xml:space="preserve">Účastník akce má právo požadovat od správce přístup ke svým osobním údajům, jejich opravu nebo vymazání nebo požadovat omezení zpracování některých osobních údajů týkajících se účastníka akce, stejně jako vznést námitky proti zpracování, a to tak, že bude kontaktovat pověřence pro ochranu osobních údajů u správce na Společnost ELECTROLUX, s.r.o., se sídlem </w:t>
      </w:r>
      <w:r w:rsidR="00E16318" w:rsidRPr="00E16318">
        <w:rPr>
          <w:rFonts w:eastAsia="Times New Roman" w:cs="Calibri"/>
          <w:color w:val="222222"/>
        </w:rPr>
        <w:t>Vyskočilova 1561/4a, Michle</w:t>
      </w:r>
      <w:r w:rsidR="00E16318">
        <w:rPr>
          <w:rFonts w:eastAsia="Times New Roman" w:cs="Calibri"/>
          <w:color w:val="222222"/>
        </w:rPr>
        <w:t>,</w:t>
      </w:r>
      <w:r w:rsidR="00E16318" w:rsidRPr="00E16318">
        <w:rPr>
          <w:rFonts w:eastAsia="Times New Roman" w:cs="Calibri"/>
          <w:color w:val="222222"/>
        </w:rPr>
        <w:t xml:space="preserve"> 140 00 Praha 4</w:t>
      </w:r>
      <w:r w:rsidRPr="00D31E22">
        <w:rPr>
          <w:rFonts w:cs="Calibri"/>
        </w:rPr>
        <w:t xml:space="preserve">, e-mail: </w:t>
      </w:r>
      <w:hyperlink r:id="rId10" w:history="1">
        <w:r w:rsidRPr="00321A44">
          <w:rPr>
            <w:rStyle w:val="Hypertextovodkaz"/>
            <w:rFonts w:cs="Calibri"/>
          </w:rPr>
          <w:t>Zakaznicke.Centrum@electrolux.com</w:t>
        </w:r>
      </w:hyperlink>
      <w:r w:rsidRPr="00D31E22">
        <w:rPr>
          <w:rFonts w:cs="Calibri"/>
        </w:rPr>
        <w:t>.</w:t>
      </w:r>
    </w:p>
    <w:p w14:paraId="713EFD76" w14:textId="77777777" w:rsidR="007450CC" w:rsidRPr="007450CC" w:rsidRDefault="007450CC" w:rsidP="00A137DB">
      <w:pPr>
        <w:spacing w:after="120" w:line="240" w:lineRule="auto"/>
        <w:jc w:val="both"/>
        <w:rPr>
          <w:rFonts w:eastAsia="Times New Roman" w:cs="Calibri"/>
          <w:color w:val="222222"/>
          <w:lang w:eastAsia="cs-CZ"/>
        </w:rPr>
      </w:pPr>
    </w:p>
    <w:p w14:paraId="188E7F0C" w14:textId="77777777" w:rsidR="007450CC" w:rsidRPr="007450CC" w:rsidRDefault="007450CC" w:rsidP="00F57B51">
      <w:pPr>
        <w:keepNext/>
        <w:numPr>
          <w:ilvl w:val="0"/>
          <w:numId w:val="19"/>
        </w:numPr>
        <w:spacing w:after="120" w:line="240" w:lineRule="auto"/>
        <w:ind w:left="425" w:hanging="425"/>
        <w:jc w:val="both"/>
        <w:rPr>
          <w:rFonts w:eastAsia="Times New Roman" w:cs="Calibri"/>
          <w:b/>
          <w:bCs/>
          <w:color w:val="222222"/>
          <w:lang w:eastAsia="cs-CZ"/>
        </w:rPr>
      </w:pPr>
      <w:r w:rsidRPr="007450CC">
        <w:rPr>
          <w:rFonts w:eastAsia="Times New Roman" w:cs="Calibri"/>
          <w:b/>
          <w:bCs/>
          <w:color w:val="222222"/>
          <w:lang w:eastAsia="cs-CZ"/>
        </w:rPr>
        <w:lastRenderedPageBreak/>
        <w:t xml:space="preserve">Právo na opravu osobních údajů </w:t>
      </w:r>
    </w:p>
    <w:p w14:paraId="2DACA77B"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získat od správce bez zbytečného odkladu opravu nepřesných nebo neúplných osobních údajů, které se ho týkají, a to bez ohledu na důvod takové nepřesnosti nebo neúplnosti.</w:t>
      </w:r>
    </w:p>
    <w:p w14:paraId="53A1F565" w14:textId="77777777" w:rsidR="007450CC" w:rsidRPr="007450CC" w:rsidRDefault="007450CC" w:rsidP="00A137DB">
      <w:pPr>
        <w:spacing w:after="120" w:line="240" w:lineRule="auto"/>
        <w:jc w:val="both"/>
        <w:rPr>
          <w:rFonts w:eastAsia="Times New Roman" w:cs="Calibri"/>
          <w:color w:val="222222"/>
          <w:lang w:eastAsia="cs-CZ"/>
        </w:rPr>
      </w:pPr>
    </w:p>
    <w:p w14:paraId="07500A1F" w14:textId="77777777" w:rsidR="007450CC" w:rsidRPr="007450CC" w:rsidRDefault="007450CC" w:rsidP="00D3781A">
      <w:pPr>
        <w:numPr>
          <w:ilvl w:val="0"/>
          <w:numId w:val="19"/>
        </w:numPr>
        <w:spacing w:after="120" w:line="240" w:lineRule="auto"/>
        <w:ind w:left="426" w:hanging="426"/>
        <w:jc w:val="both"/>
        <w:rPr>
          <w:rFonts w:eastAsia="Times New Roman" w:cs="Calibri"/>
          <w:color w:val="222222"/>
          <w:lang w:eastAsia="cs-CZ"/>
        </w:rPr>
      </w:pPr>
      <w:r w:rsidRPr="007450CC">
        <w:rPr>
          <w:rFonts w:eastAsia="Times New Roman" w:cs="Calibri"/>
          <w:b/>
          <w:bCs/>
          <w:color w:val="222222"/>
          <w:lang w:eastAsia="cs-CZ"/>
        </w:rPr>
        <w:t>Právo na vymazání osobních údajů</w:t>
      </w:r>
      <w:r w:rsidRPr="007450CC">
        <w:rPr>
          <w:rFonts w:eastAsia="Times New Roman" w:cs="Calibri"/>
          <w:color w:val="222222"/>
          <w:lang w:eastAsia="cs-CZ"/>
        </w:rPr>
        <w:t xml:space="preserve"> </w:t>
      </w:r>
    </w:p>
    <w:p w14:paraId="24A1065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od správce bez zbytečného odkladu potvrzení o ukončení zpracování a vymazání osobních údajů, které se ho týkají, a správce má povinnost bez zbytečného odkladu vymazat některé osobní údaje, pokud je uplatňován některý z důvodů GDPR.</w:t>
      </w:r>
    </w:p>
    <w:p w14:paraId="507D8249" w14:textId="77777777" w:rsidR="007450CC" w:rsidRPr="007450CC" w:rsidRDefault="007450CC" w:rsidP="00A137DB">
      <w:pPr>
        <w:spacing w:after="120" w:line="240" w:lineRule="auto"/>
        <w:jc w:val="both"/>
        <w:rPr>
          <w:rFonts w:eastAsia="Times New Roman" w:cs="Calibri"/>
          <w:b/>
          <w:bCs/>
          <w:color w:val="222222"/>
          <w:lang w:eastAsia="cs-CZ"/>
        </w:rPr>
      </w:pPr>
    </w:p>
    <w:p w14:paraId="79FC1151"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 omezení zpracování</w:t>
      </w:r>
    </w:p>
    <w:p w14:paraId="563158B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získat omezení zpracování osobních údajů za podmínek GDPR (a podrobněji v této Informaci o zpracování osobních údajů), zejména v případě pochybností o přesnosti zpracování.</w:t>
      </w:r>
    </w:p>
    <w:p w14:paraId="3E257445" w14:textId="77777777" w:rsidR="007450CC" w:rsidRPr="007450CC" w:rsidRDefault="007450CC" w:rsidP="00A137DB">
      <w:pPr>
        <w:spacing w:after="120" w:line="240" w:lineRule="auto"/>
        <w:jc w:val="both"/>
        <w:rPr>
          <w:rFonts w:eastAsia="Times New Roman" w:cs="Calibri"/>
          <w:color w:val="222222"/>
          <w:lang w:eastAsia="cs-CZ"/>
        </w:rPr>
      </w:pPr>
    </w:p>
    <w:p w14:paraId="3DEA4459"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 přenositelnost údajů</w:t>
      </w:r>
    </w:p>
    <w:p w14:paraId="5F4CD68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osobní údaje, které se ho týkají, které poskytl správci, a to ve strukturovaném, běžně používaném a strojově čitelném formátu a má právo předat tyto údaje jinému správci bez překážek od správce. Toto právo je použitelné v případě, že zpracování osobních údajů je založeno na plnění smlouvy a zpracování je prováděno automatizovaným způsobem.</w:t>
      </w:r>
    </w:p>
    <w:p w14:paraId="21CF1532" w14:textId="77777777" w:rsidR="007450CC" w:rsidRPr="007450CC" w:rsidRDefault="007450CC" w:rsidP="00A137DB">
      <w:pPr>
        <w:spacing w:after="120" w:line="240" w:lineRule="auto"/>
        <w:jc w:val="both"/>
        <w:rPr>
          <w:rFonts w:eastAsia="Times New Roman" w:cs="Calibri"/>
          <w:color w:val="222222"/>
          <w:lang w:eastAsia="cs-CZ"/>
        </w:rPr>
      </w:pPr>
    </w:p>
    <w:p w14:paraId="206CE752"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namítat</w:t>
      </w:r>
    </w:p>
    <w:p w14:paraId="0CF30B8F"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kdykoli z důvodů týkajících se jeho konkrétní situace vznést námitky proti zpracování osobních údajů, které se ho týkají, a které je založené na oprávněném zájmu správce nebo na plnění úkolů vykonávaných ve veřejném zájmu.</w:t>
      </w:r>
    </w:p>
    <w:p w14:paraId="630F2D76" w14:textId="77777777" w:rsidR="007450CC" w:rsidRPr="007450CC" w:rsidRDefault="007450CC" w:rsidP="00A137DB">
      <w:pPr>
        <w:spacing w:after="120" w:line="240" w:lineRule="auto"/>
        <w:jc w:val="both"/>
        <w:rPr>
          <w:rFonts w:eastAsia="Times New Roman" w:cs="Calibri"/>
          <w:color w:val="222222"/>
          <w:lang w:eastAsia="cs-CZ"/>
        </w:rPr>
      </w:pPr>
    </w:p>
    <w:p w14:paraId="584FF0C4"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 xml:space="preserve">Právo podat stížnost u orgánu dozoru </w:t>
      </w:r>
    </w:p>
    <w:p w14:paraId="0DD4746F"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podat stížnost orgánu dozoru, pokud se domnívá, že správce zpracovává jeho osobní údaje v rozporu s GDPR nebo jinými právními předpisy. Orgánem dozoru je Úřad pro ochranu osobních údajů v České republice.</w:t>
      </w:r>
    </w:p>
    <w:p w14:paraId="2A838903" w14:textId="77777777" w:rsidR="007450CC" w:rsidRPr="007450CC" w:rsidRDefault="007450CC" w:rsidP="00A137DB">
      <w:pPr>
        <w:spacing w:after="120" w:line="240" w:lineRule="auto"/>
        <w:jc w:val="both"/>
        <w:rPr>
          <w:rFonts w:eastAsia="Times New Roman" w:cs="Calibri"/>
          <w:color w:val="222222"/>
          <w:lang w:eastAsia="cs-CZ"/>
        </w:rPr>
      </w:pPr>
    </w:p>
    <w:p w14:paraId="132C04E5"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 xml:space="preserve">Dodržování zákonné povinnosti a plnění smlouvy </w:t>
      </w:r>
    </w:p>
    <w:p w14:paraId="1AC47FA3"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V závislosti na účelu zpracování osobních údajů může být poskytnutí osobních údajů účastníkem akce právním nebo smluvním závazkem. V takových případech je účastník akce povinen poskytnout osobní údaje. V případě, že nebudou osobní údaje poskytnuty, účastník akce by znemožnil správci plnit jeho právní závazky, jakož i další podmínky smluvního vztahu.</w:t>
      </w:r>
    </w:p>
    <w:p w14:paraId="7F615DC3" w14:textId="77777777" w:rsidR="007450CC" w:rsidRPr="007450CC" w:rsidRDefault="007450CC" w:rsidP="00A137DB">
      <w:pPr>
        <w:spacing w:after="120" w:line="240" w:lineRule="auto"/>
        <w:jc w:val="both"/>
        <w:rPr>
          <w:rFonts w:eastAsia="Times New Roman" w:cs="Calibri"/>
          <w:color w:val="222222"/>
          <w:lang w:eastAsia="cs-CZ"/>
        </w:rPr>
      </w:pPr>
    </w:p>
    <w:p w14:paraId="555701F7"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 xml:space="preserve">Automatizované individuální rozhodování, včetně profilování </w:t>
      </w:r>
    </w:p>
    <w:p w14:paraId="05F351F3"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bere na vědomí, že správce nepoužívá automatizované rozhodování.</w:t>
      </w:r>
    </w:p>
    <w:p w14:paraId="38BC5C17" w14:textId="77777777" w:rsidR="00096507" w:rsidRPr="00463307" w:rsidRDefault="00096507" w:rsidP="00A137DB">
      <w:pPr>
        <w:spacing w:after="120" w:line="240" w:lineRule="auto"/>
        <w:jc w:val="both"/>
        <w:rPr>
          <w:rFonts w:eastAsia="Times New Roman" w:cs="Calibri"/>
          <w:color w:val="222222"/>
          <w:lang w:eastAsia="cs-CZ"/>
        </w:rPr>
      </w:pPr>
    </w:p>
    <w:sectPr w:rsidR="00096507" w:rsidRPr="00463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bCs/>
        <w:caps/>
        <w:color w:val="222222"/>
        <w:spacing w:val="-12"/>
        <w:sz w:val="24"/>
        <w:szCs w:val="24"/>
        <w:lang w:eastAsia="cs-CZ"/>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rPr>
        <w:rFonts w:ascii="Times New Roman" w:eastAsia="Times New Roman" w:hAnsi="Times New Roman" w:cs="Times New Roman"/>
        <w:color w:val="222222"/>
        <w:sz w:val="24"/>
        <w:szCs w:val="24"/>
        <w:lang w:eastAsia="cs-CZ"/>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08"/>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40046"/>
    <w:multiLevelType w:val="hybridMultilevel"/>
    <w:tmpl w:val="12D03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84E"/>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B4850"/>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90A86"/>
    <w:multiLevelType w:val="hybridMultilevel"/>
    <w:tmpl w:val="4942E88E"/>
    <w:lvl w:ilvl="0" w:tplc="DDB85EC6">
      <w:start w:val="5"/>
      <w:numFmt w:val="decimal"/>
      <w:lvlText w:val="%1."/>
      <w:lvlJc w:val="left"/>
      <w:pPr>
        <w:ind w:left="720" w:hanging="360"/>
      </w:pPr>
      <w:rPr>
        <w:rFonts w:ascii="Times New Roman" w:eastAsia="Times New Roman" w:hAnsi="Times New Roman" w:hint="default"/>
        <w:color w:val="222222"/>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F7842"/>
    <w:multiLevelType w:val="multilevel"/>
    <w:tmpl w:val="2942144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141FF5"/>
    <w:multiLevelType w:val="multilevel"/>
    <w:tmpl w:val="33025A0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E08E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8438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D1B24"/>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530A67"/>
    <w:multiLevelType w:val="multilevel"/>
    <w:tmpl w:val="95BCB1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4D7C8A"/>
    <w:multiLevelType w:val="multilevel"/>
    <w:tmpl w:val="A1D022F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E0AF5"/>
    <w:multiLevelType w:val="multilevel"/>
    <w:tmpl w:val="F67C7E86"/>
    <w:lvl w:ilvl="0">
      <w:start w:val="6"/>
      <w:numFmt w:val="decimal"/>
      <w:lvlText w:val="%1."/>
      <w:lvlJc w:val="left"/>
      <w:pPr>
        <w:ind w:left="360" w:hanging="360"/>
      </w:pPr>
      <w:rPr>
        <w:rFonts w:ascii="Times New Roman" w:eastAsia="Times New Roman" w:hAnsi="Times New Roman" w:hint="default"/>
        <w:color w:val="222222"/>
        <w:sz w:val="24"/>
      </w:rPr>
    </w:lvl>
    <w:lvl w:ilvl="1">
      <w:start w:val="1"/>
      <w:numFmt w:val="decimal"/>
      <w:lvlText w:val="%1.%2."/>
      <w:lvlJc w:val="left"/>
      <w:pPr>
        <w:ind w:left="360" w:hanging="360"/>
      </w:pPr>
      <w:rPr>
        <w:rFonts w:ascii="Times New Roman" w:eastAsia="Times New Roman" w:hAnsi="Times New Roman" w:hint="default"/>
        <w:color w:val="222222"/>
        <w:sz w:val="24"/>
      </w:rPr>
    </w:lvl>
    <w:lvl w:ilvl="2">
      <w:start w:val="1"/>
      <w:numFmt w:val="decimal"/>
      <w:lvlText w:val="%1.%2.%3."/>
      <w:lvlJc w:val="left"/>
      <w:pPr>
        <w:ind w:left="720" w:hanging="720"/>
      </w:pPr>
      <w:rPr>
        <w:rFonts w:ascii="Times New Roman" w:eastAsia="Times New Roman" w:hAnsi="Times New Roman" w:hint="default"/>
        <w:color w:val="222222"/>
        <w:sz w:val="24"/>
      </w:rPr>
    </w:lvl>
    <w:lvl w:ilvl="3">
      <w:start w:val="1"/>
      <w:numFmt w:val="decimal"/>
      <w:lvlText w:val="%1.%2.%3.%4."/>
      <w:lvlJc w:val="left"/>
      <w:pPr>
        <w:ind w:left="720" w:hanging="720"/>
      </w:pPr>
      <w:rPr>
        <w:rFonts w:ascii="Times New Roman" w:eastAsia="Times New Roman" w:hAnsi="Times New Roman" w:hint="default"/>
        <w:color w:val="222222"/>
        <w:sz w:val="24"/>
      </w:rPr>
    </w:lvl>
    <w:lvl w:ilvl="4">
      <w:start w:val="1"/>
      <w:numFmt w:val="decimal"/>
      <w:lvlText w:val="%1.%2.%3.%4.%5."/>
      <w:lvlJc w:val="left"/>
      <w:pPr>
        <w:ind w:left="1080" w:hanging="1080"/>
      </w:pPr>
      <w:rPr>
        <w:rFonts w:ascii="Times New Roman" w:eastAsia="Times New Roman" w:hAnsi="Times New Roman" w:hint="default"/>
        <w:color w:val="222222"/>
        <w:sz w:val="24"/>
      </w:rPr>
    </w:lvl>
    <w:lvl w:ilvl="5">
      <w:start w:val="1"/>
      <w:numFmt w:val="decimal"/>
      <w:lvlText w:val="%1.%2.%3.%4.%5.%6."/>
      <w:lvlJc w:val="left"/>
      <w:pPr>
        <w:ind w:left="1080" w:hanging="1080"/>
      </w:pPr>
      <w:rPr>
        <w:rFonts w:ascii="Times New Roman" w:eastAsia="Times New Roman" w:hAnsi="Times New Roman" w:hint="default"/>
        <w:color w:val="222222"/>
        <w:sz w:val="24"/>
      </w:rPr>
    </w:lvl>
    <w:lvl w:ilvl="6">
      <w:start w:val="1"/>
      <w:numFmt w:val="decimal"/>
      <w:lvlText w:val="%1.%2.%3.%4.%5.%6.%7."/>
      <w:lvlJc w:val="left"/>
      <w:pPr>
        <w:ind w:left="1440" w:hanging="1440"/>
      </w:pPr>
      <w:rPr>
        <w:rFonts w:ascii="Times New Roman" w:eastAsia="Times New Roman" w:hAnsi="Times New Roman" w:hint="default"/>
        <w:color w:val="222222"/>
        <w:sz w:val="24"/>
      </w:rPr>
    </w:lvl>
    <w:lvl w:ilvl="7">
      <w:start w:val="1"/>
      <w:numFmt w:val="decimal"/>
      <w:lvlText w:val="%1.%2.%3.%4.%5.%6.%7.%8."/>
      <w:lvlJc w:val="left"/>
      <w:pPr>
        <w:ind w:left="1440" w:hanging="1440"/>
      </w:pPr>
      <w:rPr>
        <w:rFonts w:ascii="Times New Roman" w:eastAsia="Times New Roman" w:hAnsi="Times New Roman" w:hint="default"/>
        <w:color w:val="222222"/>
        <w:sz w:val="24"/>
      </w:rPr>
    </w:lvl>
    <w:lvl w:ilvl="8">
      <w:start w:val="1"/>
      <w:numFmt w:val="decimal"/>
      <w:lvlText w:val="%1.%2.%3.%4.%5.%6.%7.%8.%9."/>
      <w:lvlJc w:val="left"/>
      <w:pPr>
        <w:ind w:left="1800" w:hanging="1800"/>
      </w:pPr>
      <w:rPr>
        <w:rFonts w:ascii="Times New Roman" w:eastAsia="Times New Roman" w:hAnsi="Times New Roman" w:hint="default"/>
        <w:color w:val="222222"/>
        <w:sz w:val="24"/>
      </w:rPr>
    </w:lvl>
  </w:abstractNum>
  <w:num w:numId="1" w16cid:durableId="1316102158">
    <w:abstractNumId w:val="0"/>
  </w:num>
  <w:num w:numId="2" w16cid:durableId="1949852571">
    <w:abstractNumId w:val="1"/>
  </w:num>
  <w:num w:numId="3" w16cid:durableId="2085031870">
    <w:abstractNumId w:val="2"/>
  </w:num>
  <w:num w:numId="4" w16cid:durableId="426585647">
    <w:abstractNumId w:val="3"/>
  </w:num>
  <w:num w:numId="5" w16cid:durableId="1907952624">
    <w:abstractNumId w:val="4"/>
  </w:num>
  <w:num w:numId="6" w16cid:durableId="877739198">
    <w:abstractNumId w:val="11"/>
  </w:num>
  <w:num w:numId="7" w16cid:durableId="103505510">
    <w:abstractNumId w:val="7"/>
  </w:num>
  <w:num w:numId="8" w16cid:durableId="716005308">
    <w:abstractNumId w:val="14"/>
  </w:num>
  <w:num w:numId="9" w16cid:durableId="1750226455">
    <w:abstractNumId w:val="15"/>
  </w:num>
  <w:num w:numId="10" w16cid:durableId="47459488">
    <w:abstractNumId w:val="10"/>
  </w:num>
  <w:num w:numId="11" w16cid:durableId="517500824">
    <w:abstractNumId w:val="19"/>
  </w:num>
  <w:num w:numId="12" w16cid:durableId="1840851639">
    <w:abstractNumId w:val="17"/>
  </w:num>
  <w:num w:numId="13" w16cid:durableId="519125240">
    <w:abstractNumId w:val="6"/>
  </w:num>
  <w:num w:numId="14" w16cid:durableId="1799447440">
    <w:abstractNumId w:val="16"/>
  </w:num>
  <w:num w:numId="15" w16cid:durableId="1338575425">
    <w:abstractNumId w:val="8"/>
  </w:num>
  <w:num w:numId="16" w16cid:durableId="900139117">
    <w:abstractNumId w:val="18"/>
  </w:num>
  <w:num w:numId="17" w16cid:durableId="905073051">
    <w:abstractNumId w:val="5"/>
  </w:num>
  <w:num w:numId="18" w16cid:durableId="1716586461">
    <w:abstractNumId w:val="9"/>
  </w:num>
  <w:num w:numId="19" w16cid:durableId="1235237209">
    <w:abstractNumId w:val="12"/>
  </w:num>
  <w:num w:numId="20" w16cid:durableId="687296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5A"/>
    <w:rsid w:val="00015BD6"/>
    <w:rsid w:val="000219D6"/>
    <w:rsid w:val="00030281"/>
    <w:rsid w:val="00035ED8"/>
    <w:rsid w:val="00050A22"/>
    <w:rsid w:val="00070C90"/>
    <w:rsid w:val="00082159"/>
    <w:rsid w:val="00096507"/>
    <w:rsid w:val="000A6EF6"/>
    <w:rsid w:val="000A7A0C"/>
    <w:rsid w:val="000B155D"/>
    <w:rsid w:val="000D0B1F"/>
    <w:rsid w:val="000D0ED8"/>
    <w:rsid w:val="000E2600"/>
    <w:rsid w:val="00115702"/>
    <w:rsid w:val="00141C31"/>
    <w:rsid w:val="0014773D"/>
    <w:rsid w:val="001540E4"/>
    <w:rsid w:val="001624D4"/>
    <w:rsid w:val="00162F0D"/>
    <w:rsid w:val="001907CD"/>
    <w:rsid w:val="001936A3"/>
    <w:rsid w:val="001B2BD6"/>
    <w:rsid w:val="001B4298"/>
    <w:rsid w:val="001C4A74"/>
    <w:rsid w:val="001F65B8"/>
    <w:rsid w:val="001F786B"/>
    <w:rsid w:val="00200A88"/>
    <w:rsid w:val="00215661"/>
    <w:rsid w:val="002372D2"/>
    <w:rsid w:val="002512EE"/>
    <w:rsid w:val="00262866"/>
    <w:rsid w:val="002744C3"/>
    <w:rsid w:val="00277021"/>
    <w:rsid w:val="002E6CEA"/>
    <w:rsid w:val="0033196F"/>
    <w:rsid w:val="00342025"/>
    <w:rsid w:val="003657B2"/>
    <w:rsid w:val="00393336"/>
    <w:rsid w:val="00403229"/>
    <w:rsid w:val="00406A63"/>
    <w:rsid w:val="004100C1"/>
    <w:rsid w:val="004201EC"/>
    <w:rsid w:val="00440DAE"/>
    <w:rsid w:val="00463307"/>
    <w:rsid w:val="0048639E"/>
    <w:rsid w:val="004E38D4"/>
    <w:rsid w:val="004F6869"/>
    <w:rsid w:val="00560833"/>
    <w:rsid w:val="005646BB"/>
    <w:rsid w:val="0056624D"/>
    <w:rsid w:val="00572655"/>
    <w:rsid w:val="0058210E"/>
    <w:rsid w:val="00592053"/>
    <w:rsid w:val="00592EB7"/>
    <w:rsid w:val="005A781E"/>
    <w:rsid w:val="005F2F37"/>
    <w:rsid w:val="00607752"/>
    <w:rsid w:val="006114C6"/>
    <w:rsid w:val="006128DF"/>
    <w:rsid w:val="00617200"/>
    <w:rsid w:val="00630962"/>
    <w:rsid w:val="00635D4D"/>
    <w:rsid w:val="0066174A"/>
    <w:rsid w:val="00662C50"/>
    <w:rsid w:val="00684FF4"/>
    <w:rsid w:val="00685E0F"/>
    <w:rsid w:val="006A2BE5"/>
    <w:rsid w:val="006B3577"/>
    <w:rsid w:val="006F0A54"/>
    <w:rsid w:val="006F77B5"/>
    <w:rsid w:val="007035D7"/>
    <w:rsid w:val="0074070A"/>
    <w:rsid w:val="007450CC"/>
    <w:rsid w:val="00760E2D"/>
    <w:rsid w:val="007624BD"/>
    <w:rsid w:val="00776828"/>
    <w:rsid w:val="007A2B2B"/>
    <w:rsid w:val="007A6675"/>
    <w:rsid w:val="00876F91"/>
    <w:rsid w:val="008C3993"/>
    <w:rsid w:val="008E0371"/>
    <w:rsid w:val="00903018"/>
    <w:rsid w:val="0092747A"/>
    <w:rsid w:val="00930F1E"/>
    <w:rsid w:val="00971CD8"/>
    <w:rsid w:val="009B4AF9"/>
    <w:rsid w:val="00A04350"/>
    <w:rsid w:val="00A137DB"/>
    <w:rsid w:val="00A44BBA"/>
    <w:rsid w:val="00A76665"/>
    <w:rsid w:val="00AB5979"/>
    <w:rsid w:val="00B01A90"/>
    <w:rsid w:val="00B066DF"/>
    <w:rsid w:val="00B16AB3"/>
    <w:rsid w:val="00B33573"/>
    <w:rsid w:val="00B4605A"/>
    <w:rsid w:val="00B77527"/>
    <w:rsid w:val="00BA0209"/>
    <w:rsid w:val="00BA46C1"/>
    <w:rsid w:val="00BC214A"/>
    <w:rsid w:val="00BE171C"/>
    <w:rsid w:val="00C0120F"/>
    <w:rsid w:val="00C57AEC"/>
    <w:rsid w:val="00C75DC1"/>
    <w:rsid w:val="00CA0F64"/>
    <w:rsid w:val="00CA7332"/>
    <w:rsid w:val="00D307C0"/>
    <w:rsid w:val="00D3781A"/>
    <w:rsid w:val="00D44CD6"/>
    <w:rsid w:val="00D63567"/>
    <w:rsid w:val="00D73212"/>
    <w:rsid w:val="00DA7301"/>
    <w:rsid w:val="00DC057F"/>
    <w:rsid w:val="00DD74F5"/>
    <w:rsid w:val="00DE1FE9"/>
    <w:rsid w:val="00DE47C1"/>
    <w:rsid w:val="00E04123"/>
    <w:rsid w:val="00E14878"/>
    <w:rsid w:val="00E16318"/>
    <w:rsid w:val="00E274C2"/>
    <w:rsid w:val="00E3229D"/>
    <w:rsid w:val="00E45C2B"/>
    <w:rsid w:val="00E547C8"/>
    <w:rsid w:val="00E551AC"/>
    <w:rsid w:val="00E57022"/>
    <w:rsid w:val="00E74287"/>
    <w:rsid w:val="00E941D7"/>
    <w:rsid w:val="00EB4F8F"/>
    <w:rsid w:val="00EC63CE"/>
    <w:rsid w:val="00EE05E9"/>
    <w:rsid w:val="00EF6A51"/>
    <w:rsid w:val="00F07C6A"/>
    <w:rsid w:val="00F219B5"/>
    <w:rsid w:val="00F2537E"/>
    <w:rsid w:val="00F57B51"/>
    <w:rsid w:val="00FA40F0"/>
    <w:rsid w:val="00FB7286"/>
    <w:rsid w:val="00FC0E57"/>
    <w:rsid w:val="00FC0F78"/>
    <w:rsid w:val="00FD07B9"/>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A2FBB"/>
  <w15:chartTrackingRefBased/>
  <w15:docId w15:val="{083B49B2-81DE-4159-A8C6-57904CFB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Nadpis2">
    <w:name w:val="heading 2"/>
    <w:basedOn w:val="Normln"/>
    <w:next w:val="Zkladntext"/>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color w:val="222222"/>
      <w:sz w:val="24"/>
      <w:szCs w:val="24"/>
      <w:lang w:eastAsia="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caps/>
      <w:color w:val="222222"/>
      <w:spacing w:val="-12"/>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style>
  <w:style w:type="character" w:customStyle="1" w:styleId="WW8Num4z1">
    <w:name w:val="WW8Num4z1"/>
    <w:rPr>
      <w:rFonts w:ascii="Times New Roman" w:eastAsia="Times New Roman" w:hAnsi="Times New Roman" w:cs="Times New Roman"/>
      <w:color w:val="222222"/>
      <w:sz w:val="24"/>
      <w:szCs w:val="24"/>
      <w:lang w:eastAsia="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222222"/>
      <w:sz w:val="24"/>
      <w:szCs w:val="24"/>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ods">
    <w:name w:val="ods"/>
    <w:basedOn w:val="Normln"/>
    <w:pPr>
      <w:spacing w:before="280" w:after="280" w:line="240" w:lineRule="auto"/>
    </w:pPr>
    <w:rPr>
      <w:rFonts w:ascii="Times New Roman" w:eastAsia="Times New Roman" w:hAnsi="Times New Roman"/>
      <w:sz w:val="24"/>
      <w:szCs w:val="24"/>
    </w:rPr>
  </w:style>
  <w:style w:type="paragraph" w:styleId="Revize">
    <w:name w:val="Revision"/>
    <w:pPr>
      <w:suppressAutoHyphens/>
    </w:pPr>
    <w:rPr>
      <w:rFonts w:ascii="Calibri" w:eastAsia="Calibri" w:hAnsi="Calibri"/>
      <w:sz w:val="22"/>
      <w:szCs w:val="22"/>
      <w:lang w:eastAsia="zh-CN"/>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rsid w:val="00B4605A"/>
    <w:pPr>
      <w:spacing w:line="259" w:lineRule="auto"/>
      <w:ind w:left="720"/>
    </w:pPr>
    <w:rPr>
      <w:rFonts w:eastAsia="SimSun" w:cs="font1281"/>
      <w:lang w:eastAsia="ar-SA"/>
    </w:rPr>
  </w:style>
  <w:style w:type="character" w:styleId="Nevyeenzmnka">
    <w:name w:val="Unresolved Mention"/>
    <w:uiPriority w:val="99"/>
    <w:semiHidden/>
    <w:unhideWhenUsed/>
    <w:rsid w:val="00B4605A"/>
    <w:rPr>
      <w:color w:val="605E5C"/>
      <w:shd w:val="clear" w:color="auto" w:fill="E1DFDD"/>
    </w:rPr>
  </w:style>
  <w:style w:type="character" w:styleId="Sledovanodkaz">
    <w:name w:val="FollowedHyperlink"/>
    <w:basedOn w:val="Standardnpsmoodstavce"/>
    <w:uiPriority w:val="99"/>
    <w:semiHidden/>
    <w:unhideWhenUsed/>
    <w:rsid w:val="00463307"/>
    <w:rPr>
      <w:color w:val="96607D" w:themeColor="followedHyperlink"/>
      <w:u w:val="single"/>
    </w:rPr>
  </w:style>
  <w:style w:type="character" w:styleId="Odkaznakoment">
    <w:name w:val="annotation reference"/>
    <w:basedOn w:val="Standardnpsmoodstavce"/>
    <w:uiPriority w:val="99"/>
    <w:semiHidden/>
    <w:unhideWhenUsed/>
    <w:rsid w:val="005646BB"/>
    <w:rPr>
      <w:sz w:val="16"/>
      <w:szCs w:val="16"/>
    </w:rPr>
  </w:style>
  <w:style w:type="paragraph" w:styleId="Textkomente">
    <w:name w:val="annotation text"/>
    <w:basedOn w:val="Normln"/>
    <w:link w:val="TextkomenteChar1"/>
    <w:uiPriority w:val="99"/>
    <w:unhideWhenUsed/>
    <w:rsid w:val="005646BB"/>
    <w:rPr>
      <w:sz w:val="20"/>
      <w:szCs w:val="20"/>
    </w:rPr>
  </w:style>
  <w:style w:type="character" w:customStyle="1" w:styleId="TextkomenteChar1">
    <w:name w:val="Text komentáře Char1"/>
    <w:basedOn w:val="Standardnpsmoodstavce"/>
    <w:link w:val="Textkomente"/>
    <w:uiPriority w:val="99"/>
    <w:rsid w:val="005646BB"/>
    <w:rPr>
      <w:rFonts w:ascii="Calibri" w:eastAsia="Calibri" w:hAnsi="Calibri"/>
      <w:lang w:eastAsia="zh-CN"/>
    </w:rPr>
  </w:style>
  <w:style w:type="table" w:styleId="Mkatabulky">
    <w:name w:val="Table Grid"/>
    <w:basedOn w:val="Normlntabulka"/>
    <w:uiPriority w:val="39"/>
    <w:rsid w:val="00EB4F8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28756">
      <w:bodyDiv w:val="1"/>
      <w:marLeft w:val="0"/>
      <w:marRight w:val="0"/>
      <w:marTop w:val="0"/>
      <w:marBottom w:val="0"/>
      <w:divBdr>
        <w:top w:val="none" w:sz="0" w:space="0" w:color="auto"/>
        <w:left w:val="none" w:sz="0" w:space="0" w:color="auto"/>
        <w:bottom w:val="none" w:sz="0" w:space="0" w:color="auto"/>
        <w:right w:val="none" w:sz="0" w:space="0" w:color="auto"/>
      </w:divBdr>
    </w:div>
    <w:div w:id="11827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doblogoo.cz" TargetMode="External"/><Relationship Id="rId3" Type="http://schemas.openxmlformats.org/officeDocument/2006/relationships/numbering" Target="numbering.xml"/><Relationship Id="rId7" Type="http://schemas.openxmlformats.org/officeDocument/2006/relationships/hyperlink" Target="https://kurzy.akce-electrolux.cz/2021/"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akaznicke.Centrum@electrolux.com" TargetMode="External"/><Relationship Id="rId4" Type="http://schemas.openxmlformats.org/officeDocument/2006/relationships/styles" Target="styles.xml"/><Relationship Id="rId9" Type="http://schemas.openxmlformats.org/officeDocument/2006/relationships/hyperlink" Target="mailto:katerina@doblogo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25b5c3952494ebfd5877d1f5b5bc9291">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3ad0b71b4e22c39001a16e31206ea66"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AA944-C34B-4CD9-9E97-86B5D2F42364}">
  <ds:schemaRefs>
    <ds:schemaRef ds:uri="http://schemas.microsoft.com/sharepoint/v3/contenttype/forms"/>
  </ds:schemaRefs>
</ds:datastoreItem>
</file>

<file path=customXml/itemProps2.xml><?xml version="1.0" encoding="utf-8"?>
<ds:datastoreItem xmlns:ds="http://schemas.openxmlformats.org/officeDocument/2006/customXml" ds:itemID="{57FCE176-5ED5-48EE-A472-CD703E47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2373</Words>
  <Characters>13886</Characters>
  <Application>Microsoft Office Word</Application>
  <DocSecurity>0</DocSecurity>
  <Lines>347</Lines>
  <Paragraphs>222</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16037</CharactersWithSpaces>
  <SharedDoc>false</SharedDoc>
  <HLinks>
    <vt:vector size="30" baseType="variant">
      <vt:variant>
        <vt:i4>4980839</vt:i4>
      </vt:variant>
      <vt:variant>
        <vt:i4>12</vt:i4>
      </vt:variant>
      <vt:variant>
        <vt:i4>0</vt:i4>
      </vt:variant>
      <vt:variant>
        <vt:i4>5</vt:i4>
      </vt:variant>
      <vt:variant>
        <vt:lpwstr>mailto:privacy@electrolux.com</vt:lpwstr>
      </vt:variant>
      <vt:variant>
        <vt:lpwstr/>
      </vt:variant>
      <vt:variant>
        <vt:i4>4784238</vt:i4>
      </vt:variant>
      <vt:variant>
        <vt:i4>9</vt:i4>
      </vt:variant>
      <vt:variant>
        <vt:i4>0</vt:i4>
      </vt:variant>
      <vt:variant>
        <vt:i4>5</vt:i4>
      </vt:variant>
      <vt:variant>
        <vt:lpwstr>mailto:katerina@doblogoo.cz</vt:lpwstr>
      </vt:variant>
      <vt:variant>
        <vt:lpwstr/>
      </vt:variant>
      <vt:variant>
        <vt:i4>4784238</vt:i4>
      </vt:variant>
      <vt:variant>
        <vt:i4>6</vt:i4>
      </vt:variant>
      <vt:variant>
        <vt:i4>0</vt:i4>
      </vt:variant>
      <vt:variant>
        <vt:i4>5</vt:i4>
      </vt:variant>
      <vt:variant>
        <vt:lpwstr>mailto:katerina@doblogoo.cz</vt:lpwstr>
      </vt:variant>
      <vt:variant>
        <vt:lpwstr/>
      </vt:variant>
      <vt:variant>
        <vt:i4>7667774</vt:i4>
      </vt:variant>
      <vt:variant>
        <vt:i4>3</vt:i4>
      </vt:variant>
      <vt:variant>
        <vt:i4>0</vt:i4>
      </vt:variant>
      <vt:variant>
        <vt:i4>5</vt:i4>
      </vt:variant>
      <vt:variant>
        <vt:lpwstr>https://kurzy.akce-aeg.cz/2021/</vt:lpwstr>
      </vt:variant>
      <vt:variant>
        <vt:lpwstr/>
      </vt:variant>
      <vt:variant>
        <vt:i4>2818091</vt:i4>
      </vt:variant>
      <vt:variant>
        <vt:i4>0</vt:i4>
      </vt:variant>
      <vt:variant>
        <vt:i4>0</vt:i4>
      </vt:variant>
      <vt:variant>
        <vt:i4>5</vt:i4>
      </vt:variant>
      <vt:variant>
        <vt:lpwstr>https://kurzy.akce-electrolux.cz/2021/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Šmejkalová</cp:lastModifiedBy>
  <cp:revision>4</cp:revision>
  <dcterms:created xsi:type="dcterms:W3CDTF">2025-10-21T10:58:00Z</dcterms:created>
  <dcterms:modified xsi:type="dcterms:W3CDTF">2026-03-02T10:48:00Z</dcterms:modified>
</cp:coreProperties>
</file>